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3728E1B7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E37A28">
        <w:rPr>
          <w:b w:val="0"/>
          <w:bCs/>
          <w:sz w:val="20"/>
        </w:rPr>
        <w:t>10.09.2024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08B5A913" w14:textId="69D41E4F" w:rsidR="00FE7842" w:rsidRDefault="007C431B" w:rsidP="00BA0C42">
      <w:pPr>
        <w:ind w:left="-284"/>
      </w:pPr>
      <w:r w:rsidRPr="007C431B">
        <w:t>Flexibles 4-Backen-Ausgleichsfutter</w:t>
      </w:r>
    </w:p>
    <w:p w14:paraId="525C250C" w14:textId="77777777" w:rsidR="00606AEB" w:rsidRPr="00C26B07" w:rsidRDefault="00606AEB" w:rsidP="00BA0C42">
      <w:pPr>
        <w:ind w:left="-284"/>
      </w:pPr>
    </w:p>
    <w:p w14:paraId="052E1BDD" w14:textId="47983ED7" w:rsidR="00527EF1" w:rsidRDefault="00192709" w:rsidP="00527EF1">
      <w:pPr>
        <w:ind w:left="-284"/>
        <w:rPr>
          <w:b/>
          <w:bCs/>
          <w:sz w:val="24"/>
          <w:szCs w:val="28"/>
        </w:rPr>
      </w:pPr>
      <w:r w:rsidRPr="00192709">
        <w:rPr>
          <w:b/>
          <w:bCs/>
          <w:sz w:val="24"/>
          <w:szCs w:val="28"/>
        </w:rPr>
        <w:t>ROTA-M</w:t>
      </w:r>
      <w:r w:rsidR="006345F2">
        <w:rPr>
          <w:b/>
          <w:bCs/>
          <w:sz w:val="24"/>
          <w:szCs w:val="28"/>
        </w:rPr>
        <w:t>L</w:t>
      </w:r>
      <w:r w:rsidRPr="00192709">
        <w:rPr>
          <w:b/>
          <w:bCs/>
          <w:sz w:val="24"/>
          <w:szCs w:val="28"/>
        </w:rPr>
        <w:t xml:space="preserve"> flex 2+2</w:t>
      </w:r>
      <w:r>
        <w:rPr>
          <w:b/>
          <w:bCs/>
          <w:sz w:val="24"/>
          <w:szCs w:val="28"/>
        </w:rPr>
        <w:t>:</w:t>
      </w:r>
      <w:r>
        <w:rPr>
          <w:b/>
          <w:bCs/>
        </w:rPr>
        <w:t xml:space="preserve"> </w:t>
      </w:r>
      <w:r w:rsidR="00DD0846">
        <w:rPr>
          <w:b/>
          <w:bCs/>
          <w:sz w:val="24"/>
          <w:szCs w:val="28"/>
        </w:rPr>
        <w:t>jetzt noch</w:t>
      </w:r>
      <w:r>
        <w:rPr>
          <w:b/>
          <w:bCs/>
          <w:sz w:val="24"/>
          <w:szCs w:val="28"/>
        </w:rPr>
        <w:t xml:space="preserve"> flacher, leichter</w:t>
      </w:r>
      <w:r w:rsidR="000218B0">
        <w:rPr>
          <w:b/>
          <w:bCs/>
          <w:sz w:val="24"/>
          <w:szCs w:val="28"/>
        </w:rPr>
        <w:t xml:space="preserve"> und </w:t>
      </w:r>
      <w:r>
        <w:rPr>
          <w:b/>
          <w:bCs/>
          <w:sz w:val="24"/>
          <w:szCs w:val="28"/>
        </w:rPr>
        <w:t>besser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109F4360" w:rsidR="00527EF1" w:rsidRDefault="007C2D88" w:rsidP="00527EF1">
      <w:pPr>
        <w:ind w:left="-284"/>
        <w:rPr>
          <w:b/>
          <w:bCs/>
        </w:rPr>
      </w:pPr>
      <w:r>
        <w:rPr>
          <w:b/>
          <w:bCs/>
        </w:rPr>
        <w:t xml:space="preserve">Das </w:t>
      </w:r>
      <w:r w:rsidR="009C1D6E">
        <w:rPr>
          <w:b/>
          <w:bCs/>
        </w:rPr>
        <w:t>4-Backen</w:t>
      </w:r>
      <w:r w:rsidR="00720700">
        <w:rPr>
          <w:b/>
          <w:bCs/>
        </w:rPr>
        <w:t>-</w:t>
      </w:r>
      <w:r w:rsidR="009C1D6E">
        <w:rPr>
          <w:b/>
          <w:bCs/>
        </w:rPr>
        <w:t>Handspannfutter</w:t>
      </w:r>
      <w:r>
        <w:rPr>
          <w:b/>
          <w:bCs/>
        </w:rPr>
        <w:t xml:space="preserve"> ROTA-M</w:t>
      </w:r>
      <w:r w:rsidR="006345F2">
        <w:rPr>
          <w:b/>
          <w:bCs/>
        </w:rPr>
        <w:t>L</w:t>
      </w:r>
      <w:r>
        <w:rPr>
          <w:b/>
          <w:bCs/>
        </w:rPr>
        <w:t xml:space="preserve"> flex 2+2 </w:t>
      </w:r>
      <w:r w:rsidR="00C33289">
        <w:rPr>
          <w:b/>
          <w:bCs/>
        </w:rPr>
        <w:t xml:space="preserve">von SCHUNK hat ein </w:t>
      </w:r>
      <w:r>
        <w:rPr>
          <w:b/>
          <w:bCs/>
        </w:rPr>
        <w:t>umfassende</w:t>
      </w:r>
      <w:r w:rsidR="00C33289">
        <w:rPr>
          <w:b/>
          <w:bCs/>
        </w:rPr>
        <w:t>s</w:t>
      </w:r>
      <w:r>
        <w:rPr>
          <w:b/>
          <w:bCs/>
        </w:rPr>
        <w:t xml:space="preserve"> Facelift </w:t>
      </w:r>
      <w:r w:rsidR="00C33289">
        <w:rPr>
          <w:b/>
          <w:bCs/>
        </w:rPr>
        <w:t>erhalten</w:t>
      </w:r>
      <w:r>
        <w:rPr>
          <w:b/>
          <w:bCs/>
        </w:rPr>
        <w:t xml:space="preserve">. Das Resultat: </w:t>
      </w:r>
      <w:r w:rsidR="008C40A2">
        <w:rPr>
          <w:b/>
          <w:bCs/>
        </w:rPr>
        <w:t>Es ist jetzt f</w:t>
      </w:r>
      <w:r>
        <w:rPr>
          <w:b/>
          <w:bCs/>
        </w:rPr>
        <w:t xml:space="preserve">lacher, leichter – </w:t>
      </w:r>
      <w:r w:rsidR="00F274A4">
        <w:rPr>
          <w:b/>
          <w:bCs/>
        </w:rPr>
        <w:t>und noch</w:t>
      </w:r>
      <w:r>
        <w:rPr>
          <w:b/>
          <w:bCs/>
        </w:rPr>
        <w:t xml:space="preserve"> </w:t>
      </w:r>
      <w:r w:rsidR="001B1244">
        <w:rPr>
          <w:b/>
          <w:bCs/>
        </w:rPr>
        <w:t>flexibler</w:t>
      </w:r>
      <w:r>
        <w:rPr>
          <w:b/>
          <w:bCs/>
        </w:rPr>
        <w:t xml:space="preserve">! </w:t>
      </w:r>
      <w:r w:rsidRPr="007C2D88">
        <w:rPr>
          <w:b/>
          <w:bCs/>
        </w:rPr>
        <w:t xml:space="preserve">Auf der AMB, der internationalen Ausstellung für Metallbearbeitung 2024 in Stuttgart, </w:t>
      </w:r>
      <w:r w:rsidR="008C40A2">
        <w:rPr>
          <w:b/>
          <w:bCs/>
        </w:rPr>
        <w:t>stellt</w:t>
      </w:r>
      <w:r w:rsidRPr="007C2D88">
        <w:rPr>
          <w:b/>
          <w:bCs/>
        </w:rPr>
        <w:t xml:space="preserve"> SCHUNK </w:t>
      </w:r>
      <w:r w:rsidR="00EE2B8A">
        <w:rPr>
          <w:b/>
          <w:bCs/>
        </w:rPr>
        <w:t>die</w:t>
      </w:r>
      <w:r w:rsidR="00192709">
        <w:rPr>
          <w:b/>
          <w:bCs/>
        </w:rPr>
        <w:t xml:space="preserve"> überarbeitete Ausführung </w:t>
      </w:r>
      <w:r w:rsidR="00EE2B8A">
        <w:rPr>
          <w:b/>
          <w:bCs/>
        </w:rPr>
        <w:t xml:space="preserve">erstmals </w:t>
      </w:r>
      <w:r w:rsidR="000143EA">
        <w:rPr>
          <w:b/>
          <w:bCs/>
        </w:rPr>
        <w:t>vor.</w:t>
      </w:r>
    </w:p>
    <w:p w14:paraId="65E8B595" w14:textId="77777777" w:rsidR="00606AEB" w:rsidRPr="00C26B07" w:rsidRDefault="00606AEB" w:rsidP="00527EF1">
      <w:pPr>
        <w:ind w:left="-284"/>
        <w:rPr>
          <w:b/>
          <w:bCs/>
        </w:rPr>
      </w:pPr>
    </w:p>
    <w:p w14:paraId="48EF49D8" w14:textId="688C6E39" w:rsidR="00C363DA" w:rsidRDefault="008A31A6" w:rsidP="00527EF1">
      <w:pPr>
        <w:ind w:left="-284"/>
      </w:pPr>
      <w:r>
        <w:t xml:space="preserve">Mit dem </w:t>
      </w:r>
      <w:bookmarkStart w:id="0" w:name="_Hlk173070972"/>
      <w:r w:rsidR="00192709">
        <w:t xml:space="preserve">zentrisch ausgleichenden </w:t>
      </w:r>
      <w:r>
        <w:t>ROTA-M</w:t>
      </w:r>
      <w:r w:rsidR="006345F2">
        <w:t>L</w:t>
      </w:r>
      <w:r>
        <w:t xml:space="preserve"> flex 2+2 </w:t>
      </w:r>
      <w:bookmarkEnd w:id="0"/>
      <w:r w:rsidR="00DF4F79">
        <w:t>hat</w:t>
      </w:r>
      <w:r>
        <w:t xml:space="preserve"> SCHUNK </w:t>
      </w:r>
      <w:r w:rsidR="00DF4F79">
        <w:t xml:space="preserve">schon seit 2020 </w:t>
      </w:r>
      <w:r>
        <w:t xml:space="preserve">ein </w:t>
      </w:r>
      <w:r w:rsidR="00DF4F79">
        <w:t xml:space="preserve">wartungsarmes </w:t>
      </w:r>
      <w:r w:rsidR="004A02CB">
        <w:t>Handspannfutter</w:t>
      </w:r>
      <w:r>
        <w:t xml:space="preserve"> </w:t>
      </w:r>
      <w:r w:rsidR="00DF4F79">
        <w:t xml:space="preserve">im Portfolio, </w:t>
      </w:r>
      <w:r w:rsidR="00192709">
        <w:t xml:space="preserve">mit dem sich nahezu alle </w:t>
      </w:r>
      <w:proofErr w:type="spellStart"/>
      <w:r w:rsidR="00192709">
        <w:t>Werkstückgeometrien</w:t>
      </w:r>
      <w:proofErr w:type="spellEnd"/>
      <w:r w:rsidR="00192709">
        <w:t xml:space="preserve"> – ob rund, kubisch oder geometrisch unförmig – auf Fräs-Drehzentren präzise und effizient spannen lassen. Sein p</w:t>
      </w:r>
      <w:r w:rsidR="004A02CB" w:rsidRPr="004A02CB">
        <w:t>atentierte</w:t>
      </w:r>
      <w:r w:rsidR="00BA1676">
        <w:t>s</w:t>
      </w:r>
      <w:r w:rsidR="004A02CB" w:rsidRPr="004A02CB">
        <w:t xml:space="preserve"> Antriebskonzept</w:t>
      </w:r>
      <w:r w:rsidR="00DF4F79">
        <w:t xml:space="preserve"> </w:t>
      </w:r>
      <w:r w:rsidR="00192709">
        <w:t xml:space="preserve">verfügt </w:t>
      </w:r>
      <w:r w:rsidR="00DF4F79">
        <w:t>über einen besonders großen Ausgleichshub</w:t>
      </w:r>
      <w:r w:rsidR="00192709">
        <w:t xml:space="preserve"> mit 12 mm je Backe</w:t>
      </w:r>
      <w:r w:rsidR="00DF4F79">
        <w:t>. Mit der Überarbeitung</w:t>
      </w:r>
      <w:r w:rsidR="00BE5722">
        <w:t xml:space="preserve"> </w:t>
      </w:r>
      <w:r w:rsidR="006021F4">
        <w:t>verbesserte</w:t>
      </w:r>
      <w:r w:rsidR="00DF4F79">
        <w:t xml:space="preserve"> </w:t>
      </w:r>
      <w:r w:rsidR="004A189F">
        <w:t>SCHUNK</w:t>
      </w:r>
      <w:r w:rsidR="00DF4F79">
        <w:t xml:space="preserve"> das Handspannfutter jetzt noch einmal signifikant.</w:t>
      </w:r>
      <w:r w:rsidR="00C363DA">
        <w:t xml:space="preserve">  </w:t>
      </w:r>
    </w:p>
    <w:p w14:paraId="17A36E75" w14:textId="77777777" w:rsidR="00C363DA" w:rsidRDefault="00C363DA" w:rsidP="00527EF1">
      <w:pPr>
        <w:ind w:left="-284"/>
      </w:pPr>
    </w:p>
    <w:p w14:paraId="4C8DFBF2" w14:textId="6197B2A9" w:rsidR="00C363DA" w:rsidRDefault="003D337B" w:rsidP="00527EF1">
      <w:pPr>
        <w:ind w:left="-284"/>
        <w:rPr>
          <w:b/>
          <w:bCs/>
        </w:rPr>
      </w:pPr>
      <w:r>
        <w:rPr>
          <w:b/>
          <w:bCs/>
        </w:rPr>
        <w:t xml:space="preserve">Bis zu </w:t>
      </w:r>
      <w:r w:rsidR="00192709">
        <w:rPr>
          <w:b/>
          <w:bCs/>
        </w:rPr>
        <w:t>40</w:t>
      </w:r>
      <w:r w:rsidR="00C363DA" w:rsidRPr="00C363DA">
        <w:rPr>
          <w:b/>
          <w:bCs/>
        </w:rPr>
        <w:t xml:space="preserve"> Prozent </w:t>
      </w:r>
      <w:r w:rsidR="00192709">
        <w:rPr>
          <w:b/>
          <w:bCs/>
        </w:rPr>
        <w:t>leichter</w:t>
      </w:r>
    </w:p>
    <w:p w14:paraId="573467DD" w14:textId="77777777" w:rsidR="000E7FE0" w:rsidRPr="00C363DA" w:rsidRDefault="000E7FE0" w:rsidP="00527EF1">
      <w:pPr>
        <w:ind w:left="-284"/>
        <w:rPr>
          <w:b/>
          <w:bCs/>
        </w:rPr>
      </w:pPr>
    </w:p>
    <w:p w14:paraId="45B6C3C1" w14:textId="2F3A3EEA" w:rsidR="00752625" w:rsidRDefault="006021F4" w:rsidP="00527EF1">
      <w:pPr>
        <w:ind w:left="-284"/>
      </w:pPr>
      <w:r>
        <w:t xml:space="preserve">Mit einem konstruktiven Facelift </w:t>
      </w:r>
      <w:r w:rsidR="007B7FCC">
        <w:t xml:space="preserve">ab der Baugröße mit </w:t>
      </w:r>
      <w:r w:rsidR="007B7FCC" w:rsidRPr="00DF4F79">
        <w:t>500 Millimeter</w:t>
      </w:r>
      <w:r w:rsidR="007B7FCC">
        <w:t xml:space="preserve"> Durchmesser </w:t>
      </w:r>
      <w:r w:rsidR="007126BA">
        <w:t xml:space="preserve">reduzierte </w:t>
      </w:r>
      <w:r w:rsidR="009C678F">
        <w:t>der Spanntechnikexperte</w:t>
      </w:r>
      <w:r w:rsidR="004A02CB">
        <w:t xml:space="preserve"> die</w:t>
      </w:r>
      <w:r w:rsidR="008A31A6">
        <w:t xml:space="preserve"> Futter</w:t>
      </w:r>
      <w:r w:rsidR="004A02CB">
        <w:t>höhe</w:t>
      </w:r>
      <w:r w:rsidR="008A31A6">
        <w:t xml:space="preserve"> </w:t>
      </w:r>
      <w:r w:rsidR="00752625">
        <w:t xml:space="preserve">um bis zu 30 Prozent. Damit sinkt auch das </w:t>
      </w:r>
      <w:r w:rsidR="008A31A6">
        <w:t xml:space="preserve">Futtergewicht </w:t>
      </w:r>
      <w:r w:rsidR="00752625">
        <w:t xml:space="preserve">um bis zu 40 Prozent. </w:t>
      </w:r>
      <w:r w:rsidR="00ED22E0">
        <w:t xml:space="preserve">Die </w:t>
      </w:r>
      <w:r w:rsidR="00752625">
        <w:t xml:space="preserve">geringere Masse </w:t>
      </w:r>
      <w:r w:rsidR="00DA05DB">
        <w:t xml:space="preserve">ermöglicht </w:t>
      </w:r>
      <w:r w:rsidR="00D533F4">
        <w:t xml:space="preserve">nicht </w:t>
      </w:r>
      <w:r w:rsidR="00752625">
        <w:t>nur höhere Tischdrehzahlen, sondern auch</w:t>
      </w:r>
      <w:r>
        <w:t xml:space="preserve"> die prozesssichere Bearbeitung </w:t>
      </w:r>
      <w:r w:rsidR="006212E0">
        <w:t xml:space="preserve">noch </w:t>
      </w:r>
      <w:r w:rsidR="00752625">
        <w:t>größere</w:t>
      </w:r>
      <w:r>
        <w:t>r</w:t>
      </w:r>
      <w:r w:rsidR="00752625">
        <w:t xml:space="preserve"> und schwerere</w:t>
      </w:r>
      <w:r>
        <w:t>r</w:t>
      </w:r>
      <w:r w:rsidR="00752625">
        <w:t xml:space="preserve"> Werkstücke. </w:t>
      </w:r>
      <w:r w:rsidR="000C7B5C">
        <w:t>Dies erhöht</w:t>
      </w:r>
      <w:r w:rsidR="008F0B1A">
        <w:t xml:space="preserve"> </w:t>
      </w:r>
      <w:r w:rsidR="003C3F32">
        <w:t>die</w:t>
      </w:r>
      <w:r w:rsidR="008F0B1A">
        <w:t xml:space="preserve"> </w:t>
      </w:r>
      <w:r w:rsidR="00E066FA">
        <w:t>Vielfalt</w:t>
      </w:r>
      <w:r w:rsidR="00DE045F">
        <w:t xml:space="preserve"> der</w:t>
      </w:r>
      <w:r w:rsidR="00362E53">
        <w:t xml:space="preserve"> Einsatzmöglichkeiten mit nur einem </w:t>
      </w:r>
      <w:r w:rsidR="005B1A1C">
        <w:t>Futter</w:t>
      </w:r>
      <w:r w:rsidR="000C7B5C">
        <w:t xml:space="preserve"> und steigert die </w:t>
      </w:r>
      <w:r w:rsidR="00B60AC3">
        <w:t xml:space="preserve">Effizienz </w:t>
      </w:r>
      <w:r w:rsidR="00D10605">
        <w:t>in Bearbeitungsprozessen</w:t>
      </w:r>
      <w:r w:rsidR="000C7B5C">
        <w:t>.</w:t>
      </w:r>
    </w:p>
    <w:p w14:paraId="3E0C6500" w14:textId="3AF135F5" w:rsidR="005B1A1C" w:rsidRPr="00F274A4" w:rsidRDefault="005B1A1C" w:rsidP="00527EF1">
      <w:pPr>
        <w:ind w:left="-284"/>
        <w:rPr>
          <w:b/>
          <w:bCs/>
        </w:rPr>
      </w:pPr>
    </w:p>
    <w:p w14:paraId="684FDEC6" w14:textId="494BCBD5" w:rsidR="00C709CF" w:rsidRDefault="006021F4" w:rsidP="00F274A4">
      <w:pPr>
        <w:ind w:left="-284"/>
      </w:pPr>
      <w:r>
        <w:t xml:space="preserve">Für ein Mehr an Flexibilität sorgt </w:t>
      </w:r>
      <w:r w:rsidR="00E066FA">
        <w:t xml:space="preserve">auch </w:t>
      </w:r>
      <w:r>
        <w:t>d</w:t>
      </w:r>
      <w:r w:rsidR="00C363DA">
        <w:t>ie</w:t>
      </w:r>
      <w:r w:rsidR="00F274A4">
        <w:t xml:space="preserve"> </w:t>
      </w:r>
      <w:r w:rsidR="00DF4F79">
        <w:t xml:space="preserve">überarbeitete </w:t>
      </w:r>
      <w:r w:rsidR="00F274A4">
        <w:t xml:space="preserve">Grundplatte </w:t>
      </w:r>
      <w:r w:rsidR="00DF4F79">
        <w:t xml:space="preserve">des </w:t>
      </w:r>
      <w:r w:rsidR="005C3623">
        <w:t>Spannfutters</w:t>
      </w:r>
      <w:r>
        <w:t>.</w:t>
      </w:r>
      <w:r w:rsidR="00DF4F79">
        <w:t xml:space="preserve"> </w:t>
      </w:r>
      <w:r w:rsidR="004C6933" w:rsidRPr="004C6933">
        <w:t>Die Futter können so schnell und einfach auf nahezu jeden Maschinentisch aufgebaut werden.</w:t>
      </w:r>
    </w:p>
    <w:p w14:paraId="18201130" w14:textId="77777777" w:rsidR="004C6933" w:rsidRDefault="004C6933" w:rsidP="00F274A4">
      <w:pPr>
        <w:ind w:left="-284"/>
      </w:pPr>
    </w:p>
    <w:p w14:paraId="397BDC18" w14:textId="116DA30B" w:rsidR="00270F4B" w:rsidRPr="00606AEB" w:rsidRDefault="001125B3" w:rsidP="00F274A4">
      <w:pPr>
        <w:ind w:left="-284"/>
        <w:rPr>
          <w:b/>
          <w:bCs/>
        </w:rPr>
      </w:pPr>
      <w:r w:rsidRPr="00606AEB">
        <w:rPr>
          <w:b/>
          <w:bCs/>
        </w:rPr>
        <w:t>Wartungsarm d</w:t>
      </w:r>
      <w:r w:rsidR="006212E0">
        <w:rPr>
          <w:b/>
          <w:bCs/>
        </w:rPr>
        <w:t>ank</w:t>
      </w:r>
      <w:r w:rsidRPr="00606AEB">
        <w:rPr>
          <w:b/>
          <w:bCs/>
        </w:rPr>
        <w:t xml:space="preserve"> Abdichtungskonzept</w:t>
      </w:r>
    </w:p>
    <w:p w14:paraId="785FA434" w14:textId="77777777" w:rsidR="00F274A4" w:rsidRDefault="00F274A4" w:rsidP="00F274A4">
      <w:pPr>
        <w:ind w:left="-284"/>
      </w:pPr>
    </w:p>
    <w:p w14:paraId="7DDF2672" w14:textId="67197976" w:rsidR="00AB1103" w:rsidRDefault="00F274A4" w:rsidP="00606AEB">
      <w:pPr>
        <w:tabs>
          <w:tab w:val="left" w:pos="5196"/>
        </w:tabs>
        <w:ind w:left="-284"/>
        <w:rPr>
          <w:szCs w:val="20"/>
        </w:rPr>
      </w:pPr>
      <w:r>
        <w:t>Geblieben sind die speziellen Dichtungen an den Führungsbahnen. Sie verhindern, dass Fett ausgespült wird und die Spannkraft schleichend verloren</w:t>
      </w:r>
      <w:r w:rsidR="00D92C94">
        <w:t xml:space="preserve"> </w:t>
      </w:r>
      <w:r>
        <w:t xml:space="preserve">geht. </w:t>
      </w:r>
      <w:r w:rsidR="008467DB">
        <w:t xml:space="preserve">Dies gewährleistet </w:t>
      </w:r>
      <w:r w:rsidR="008A6216" w:rsidRPr="00F274A4">
        <w:t>eine präzise Funktion des Futters</w:t>
      </w:r>
      <w:r w:rsidR="008A6216">
        <w:t xml:space="preserve">, selbst bei </w:t>
      </w:r>
      <w:r w:rsidRPr="00F274A4">
        <w:t>geringen Spannkräften</w:t>
      </w:r>
      <w:r w:rsidR="008467DB">
        <w:t>.</w:t>
      </w:r>
      <w:r w:rsidRPr="00F274A4">
        <w:t xml:space="preserve"> </w:t>
      </w:r>
      <w:r w:rsidR="00C363DA">
        <w:t>Ein</w:t>
      </w:r>
      <w:r w:rsidRPr="00F274A4">
        <w:t xml:space="preserve"> patentiertes Abdichtungskonzept </w:t>
      </w:r>
      <w:r w:rsidR="00C363DA">
        <w:t xml:space="preserve">schützt </w:t>
      </w:r>
      <w:r w:rsidRPr="00F274A4">
        <w:t>die Antriebskinematik vor Staub und Spänen</w:t>
      </w:r>
      <w:r w:rsidR="00950FBB">
        <w:t xml:space="preserve"> und </w:t>
      </w:r>
      <w:r w:rsidR="00C363DA">
        <w:t>sorgt so</w:t>
      </w:r>
      <w:r w:rsidR="000E6C6B">
        <w:t>mit</w:t>
      </w:r>
      <w:r w:rsidR="00C363DA">
        <w:t xml:space="preserve"> für mehr </w:t>
      </w:r>
      <w:r w:rsidRPr="00F274A4">
        <w:t xml:space="preserve">Prozesssicherheit und </w:t>
      </w:r>
      <w:r w:rsidR="00C363DA">
        <w:t>längere</w:t>
      </w:r>
      <w:r w:rsidRPr="00F274A4">
        <w:t xml:space="preserve"> Wartungsintervalle.</w:t>
      </w:r>
      <w:r w:rsidR="00C363DA">
        <w:t xml:space="preserve"> </w:t>
      </w:r>
      <w:r w:rsidR="003C5D8B">
        <w:t>Darüber hinaus</w:t>
      </w:r>
      <w:r w:rsidR="0067028C" w:rsidRPr="0067028C">
        <w:t xml:space="preserve"> </w:t>
      </w:r>
      <w:r w:rsidR="00AB1103">
        <w:rPr>
          <w:szCs w:val="20"/>
        </w:rPr>
        <w:t xml:space="preserve">signalisiert </w:t>
      </w:r>
      <w:r w:rsidR="0067028C">
        <w:rPr>
          <w:szCs w:val="20"/>
        </w:rPr>
        <w:t xml:space="preserve">ein Anzeigestift </w:t>
      </w:r>
      <w:r w:rsidR="00AB1103">
        <w:rPr>
          <w:szCs w:val="20"/>
        </w:rPr>
        <w:t xml:space="preserve">an jeder Backe den </w:t>
      </w:r>
      <w:r w:rsidR="007E1CA1">
        <w:rPr>
          <w:szCs w:val="20"/>
        </w:rPr>
        <w:t>optimalen S</w:t>
      </w:r>
      <w:r w:rsidR="00C25E70">
        <w:rPr>
          <w:szCs w:val="20"/>
        </w:rPr>
        <w:t>p</w:t>
      </w:r>
      <w:r w:rsidR="007E1CA1">
        <w:rPr>
          <w:szCs w:val="20"/>
        </w:rPr>
        <w:t>annbereich</w:t>
      </w:r>
      <w:r w:rsidR="00C25E70">
        <w:rPr>
          <w:szCs w:val="20"/>
        </w:rPr>
        <w:t xml:space="preserve"> </w:t>
      </w:r>
      <w:r w:rsidR="000D56C4">
        <w:rPr>
          <w:szCs w:val="20"/>
        </w:rPr>
        <w:t>für die sichere Werkstückspannung</w:t>
      </w:r>
      <w:r w:rsidR="00C25E70">
        <w:rPr>
          <w:szCs w:val="20"/>
        </w:rPr>
        <w:t>.</w:t>
      </w:r>
    </w:p>
    <w:p w14:paraId="494EC4EF" w14:textId="74D2DCB8" w:rsidR="00F274A4" w:rsidRDefault="00F274A4" w:rsidP="00527EF1">
      <w:pPr>
        <w:ind w:left="-284"/>
      </w:pPr>
    </w:p>
    <w:p w14:paraId="36D121C9" w14:textId="71F15E63" w:rsidR="00752625" w:rsidRDefault="00E15A26" w:rsidP="00527EF1">
      <w:pPr>
        <w:ind w:left="-284"/>
      </w:pPr>
      <w:r>
        <w:t xml:space="preserve">SCHUNK bietet das </w:t>
      </w:r>
      <w:r w:rsidR="00EA26E9">
        <w:t xml:space="preserve">flexible Handspannfutter in </w:t>
      </w:r>
      <w:r w:rsidR="00F77EA9">
        <w:t xml:space="preserve">acht Baugrößen von Durchmesser 260 bis </w:t>
      </w:r>
      <w:r w:rsidR="00606AEB">
        <w:t>1200 mm an.</w:t>
      </w:r>
    </w:p>
    <w:p w14:paraId="6680D0C8" w14:textId="77777777" w:rsidR="006021F4" w:rsidRDefault="006021F4" w:rsidP="00C27222">
      <w:pPr>
        <w:ind w:left="-284"/>
        <w:rPr>
          <w:b/>
          <w:bCs/>
        </w:rPr>
      </w:pPr>
    </w:p>
    <w:p w14:paraId="2ADD2A76" w14:textId="76D66D3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Pr="00192709" w:rsidRDefault="00D75140" w:rsidP="00192709">
      <w:pPr>
        <w:ind w:left="-284"/>
        <w:rPr>
          <w:b/>
          <w:bCs/>
        </w:rPr>
      </w:pPr>
    </w:p>
    <w:p w14:paraId="67F266D7" w14:textId="77777777" w:rsidR="00511E3A" w:rsidRDefault="00511E3A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1AECC096" w14:textId="6E525777" w:rsidR="00D75140" w:rsidRPr="00527EF1" w:rsidRDefault="00C363DA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B</w:t>
      </w:r>
      <w:r w:rsidR="00D75140" w:rsidRPr="00C26B07">
        <w:rPr>
          <w:b/>
          <w:bCs/>
          <w:sz w:val="24"/>
          <w:szCs w:val="28"/>
        </w:rPr>
        <w:t>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3DEB8B64">
                  <wp:extent cx="1396220" cy="80460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220" cy="804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7ADC158" w14:textId="79FDC15F" w:rsidR="00600780" w:rsidRPr="0071021F" w:rsidRDefault="003608FB" w:rsidP="00600780">
            <w:pPr>
              <w:spacing w:before="100" w:beforeAutospacing="1" w:after="100" w:afterAutospacing="1"/>
              <w:ind w:left="245"/>
            </w:pPr>
            <w:r>
              <w:t>Das</w:t>
            </w:r>
            <w:r w:rsidR="00600780" w:rsidRPr="0071021F">
              <w:t xml:space="preserve"> 4-Backen-Ausgleichsfutter ROTA-ML flex 2+2 </w:t>
            </w:r>
            <w:r>
              <w:t>ist</w:t>
            </w:r>
            <w:r w:rsidR="00600780" w:rsidRPr="0071021F">
              <w:t xml:space="preserve"> gegenüber de</w:t>
            </w:r>
            <w:r w:rsidR="00DC3DCB">
              <w:t>r</w:t>
            </w:r>
            <w:r w:rsidR="00600780" w:rsidRPr="0071021F">
              <w:t xml:space="preserve"> Vorgängerversion um bis zu 40 Prozent leichter, dafür aber umso stärker.</w:t>
            </w:r>
          </w:p>
          <w:p w14:paraId="4ED67231" w14:textId="77777777" w:rsidR="00C721B1" w:rsidRDefault="00C721B1" w:rsidP="00C721B1">
            <w:pPr>
              <w:ind w:firstLine="273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AD1F63" w:rsidRPr="00B11547" w14:paraId="51E560BB" w14:textId="77777777" w:rsidTr="00175F63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3A7AEF7C" w:rsidR="00AD1F63" w:rsidRPr="00A5099E" w:rsidRDefault="00A5099E" w:rsidP="00735A3A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ROTA-ML flex 2+2 Produktbild.jpg</w:t>
            </w:r>
          </w:p>
        </w:tc>
      </w:tr>
      <w:tr w:rsidR="00D75140" w:rsidRPr="00D75140" w14:paraId="5B082DB8" w14:textId="22C7268C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53AF6489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248A2C09">
                  <wp:extent cx="1508760" cy="717878"/>
                  <wp:effectExtent l="0" t="0" r="0" b="63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984" cy="724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21AA8983" w:rsidR="0001491E" w:rsidRDefault="00144D5E" w:rsidP="000E1DC6">
            <w:pPr>
              <w:ind w:left="242"/>
            </w:pPr>
            <w:r>
              <w:t xml:space="preserve">Die flache Bauweise des ROTA-ML flex 2+2 ermöglicht </w:t>
            </w:r>
            <w:r w:rsidR="00C67D57">
              <w:t>die prozesssichere Bearbeitung größerer und schwererer Werkstücke.</w:t>
            </w:r>
          </w:p>
          <w:p w14:paraId="7F3AFD07" w14:textId="77777777" w:rsidR="000E1DC6" w:rsidRDefault="000E1DC6" w:rsidP="000E1DC6">
            <w:pPr>
              <w:ind w:left="242"/>
            </w:pPr>
          </w:p>
          <w:p w14:paraId="1F249F83" w14:textId="718552D2" w:rsidR="00D75140" w:rsidRPr="00170170" w:rsidRDefault="0001491E" w:rsidP="000E1DC6">
            <w:pPr>
              <w:ind w:left="242"/>
            </w:pPr>
            <w:r w:rsidRPr="00C721B1">
              <w:t>Bild: SCHUNK</w:t>
            </w:r>
          </w:p>
        </w:tc>
      </w:tr>
      <w:tr w:rsidR="000E1DC6" w:rsidRPr="00B11547" w14:paraId="4B4C8688" w14:textId="6DC11D55" w:rsidTr="007E3B94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5962209E" w:rsidR="000E1DC6" w:rsidRPr="004F0A13" w:rsidRDefault="004F0A13" w:rsidP="004F0A13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 xml:space="preserve">ROTA-ML flex 2+2 </w:t>
            </w:r>
            <w:r w:rsidR="00672026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Grafik</w:t>
            </w: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.jpg</w:t>
            </w:r>
          </w:p>
        </w:tc>
      </w:tr>
    </w:tbl>
    <w:p w14:paraId="6D2341C3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7407BB6E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28BC82BB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15954615" w14:textId="77777777" w:rsidR="006545A7" w:rsidRPr="004C6933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4C6933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Pr="004C6933" w:rsidRDefault="006545A7" w:rsidP="006545A7">
      <w:pPr>
        <w:ind w:hanging="284"/>
        <w:jc w:val="both"/>
        <w:rPr>
          <w:b/>
          <w:bCs/>
          <w:szCs w:val="20"/>
        </w:rPr>
      </w:pPr>
    </w:p>
    <w:p w14:paraId="10D3F642" w14:textId="77777777" w:rsidR="00066960" w:rsidRPr="00DD0846" w:rsidRDefault="00066960" w:rsidP="00066960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DD0846">
        <w:rPr>
          <w:b/>
          <w:szCs w:val="20"/>
          <w:lang w:val="en-US"/>
        </w:rPr>
        <w:t>Spanntechnik</w:t>
      </w:r>
      <w:proofErr w:type="spellEnd"/>
      <w:r w:rsidRPr="00DD0846">
        <w:rPr>
          <w:b/>
          <w:szCs w:val="20"/>
          <w:lang w:val="en-US"/>
        </w:rPr>
        <w:t xml:space="preserve"> KG</w:t>
      </w:r>
    </w:p>
    <w:p w14:paraId="2E9AF441" w14:textId="77777777" w:rsidR="00066960" w:rsidRPr="00A92C82" w:rsidRDefault="00066960" w:rsidP="00066960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>Markus Michelberger</w:t>
      </w:r>
    </w:p>
    <w:p w14:paraId="099936E3" w14:textId="77777777" w:rsidR="00066960" w:rsidRPr="006877C0" w:rsidRDefault="00066960" w:rsidP="00066960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55DB4AB3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58CDA39F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640AE87F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645B3E1A" w14:textId="77777777" w:rsidR="00066960" w:rsidRPr="004C6933" w:rsidRDefault="00066960" w:rsidP="00066960">
      <w:pPr>
        <w:ind w:left="-284"/>
        <w:jc w:val="both"/>
        <w:rPr>
          <w:szCs w:val="20"/>
        </w:rPr>
      </w:pPr>
      <w:r w:rsidRPr="004C6933">
        <w:rPr>
          <w:szCs w:val="20"/>
        </w:rPr>
        <w:t>markus.michelberger@de.schunk.com</w:t>
      </w:r>
    </w:p>
    <w:p w14:paraId="1B6A4D28" w14:textId="77777777" w:rsidR="00066960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387C3A43" w14:textId="77777777" w:rsidR="00066960" w:rsidRPr="004C6933" w:rsidRDefault="00066960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B11547" w:rsidRDefault="006545A7" w:rsidP="006545A7">
      <w:pPr>
        <w:ind w:hanging="284"/>
        <w:jc w:val="both"/>
        <w:rPr>
          <w:b/>
          <w:bCs/>
          <w:szCs w:val="20"/>
        </w:rPr>
      </w:pPr>
      <w:r w:rsidRPr="00B1154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B11547" w:rsidRDefault="006545A7" w:rsidP="006545A7">
      <w:pPr>
        <w:ind w:hanging="284"/>
        <w:jc w:val="both"/>
        <w:rPr>
          <w:szCs w:val="20"/>
          <w:lang w:val="en-US"/>
        </w:rPr>
      </w:pPr>
      <w:r w:rsidRPr="00B11547">
        <w:rPr>
          <w:szCs w:val="20"/>
          <w:lang w:val="en-US"/>
        </w:rPr>
        <w:t>Tel. +49-7133-103-2327</w:t>
      </w:r>
    </w:p>
    <w:p w14:paraId="3805E6F2" w14:textId="77777777" w:rsidR="006545A7" w:rsidRPr="00B11547" w:rsidRDefault="006545A7" w:rsidP="006545A7">
      <w:pPr>
        <w:ind w:hanging="284"/>
        <w:jc w:val="both"/>
        <w:rPr>
          <w:szCs w:val="20"/>
          <w:lang w:val="en-US"/>
        </w:rPr>
      </w:pPr>
      <w:r w:rsidRPr="00B11547">
        <w:rPr>
          <w:szCs w:val="20"/>
          <w:lang w:val="en-US"/>
        </w:rPr>
        <w:t>kathrin.mueller@de.schunk.com</w:t>
      </w:r>
    </w:p>
    <w:p w14:paraId="557994E6" w14:textId="77777777" w:rsidR="006545A7" w:rsidRPr="00B11547" w:rsidRDefault="006545A7" w:rsidP="006545A7">
      <w:pPr>
        <w:ind w:hanging="284"/>
        <w:jc w:val="both"/>
        <w:rPr>
          <w:szCs w:val="20"/>
          <w:lang w:val="en-US"/>
        </w:rPr>
      </w:pPr>
      <w:r w:rsidRPr="00B11547">
        <w:rPr>
          <w:szCs w:val="20"/>
          <w:lang w:val="en-US"/>
        </w:rPr>
        <w:t>schunk.com</w:t>
      </w:r>
    </w:p>
    <w:p w14:paraId="3452243B" w14:textId="042F900A" w:rsidR="00050F78" w:rsidRPr="00B11547" w:rsidRDefault="00050F78">
      <w:pPr>
        <w:spacing w:after="60" w:line="240" w:lineRule="auto"/>
        <w:rPr>
          <w:szCs w:val="20"/>
          <w:lang w:val="en-US"/>
        </w:rPr>
      </w:pPr>
      <w:r w:rsidRPr="00B11547">
        <w:rPr>
          <w:szCs w:val="20"/>
          <w:lang w:val="en-US"/>
        </w:rPr>
        <w:br w:type="page"/>
      </w:r>
    </w:p>
    <w:p w14:paraId="2FB5740D" w14:textId="77777777" w:rsidR="006545A7" w:rsidRPr="00B11547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B11547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E0FAF" w14:textId="77777777" w:rsidR="00FC5BE3" w:rsidRDefault="00FC5BE3" w:rsidP="00795718">
      <w:r>
        <w:separator/>
      </w:r>
    </w:p>
  </w:endnote>
  <w:endnote w:type="continuationSeparator" w:id="0">
    <w:p w14:paraId="50CF6440" w14:textId="77777777" w:rsidR="00FC5BE3" w:rsidRDefault="00FC5BE3" w:rsidP="00795718">
      <w:r>
        <w:continuationSeparator/>
      </w:r>
    </w:p>
  </w:endnote>
  <w:endnote w:type="continuationNotice" w:id="1">
    <w:p w14:paraId="70FD682A" w14:textId="77777777" w:rsidR="00FC5BE3" w:rsidRDefault="00FC5B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BDFE" w14:textId="77777777" w:rsidR="00FC5BE3" w:rsidRDefault="00FC5BE3" w:rsidP="00795718">
      <w:r>
        <w:separator/>
      </w:r>
    </w:p>
  </w:footnote>
  <w:footnote w:type="continuationSeparator" w:id="0">
    <w:p w14:paraId="35274489" w14:textId="77777777" w:rsidR="00FC5BE3" w:rsidRDefault="00FC5BE3" w:rsidP="00795718">
      <w:r>
        <w:continuationSeparator/>
      </w:r>
    </w:p>
  </w:footnote>
  <w:footnote w:type="continuationNotice" w:id="1">
    <w:p w14:paraId="5C997709" w14:textId="77777777" w:rsidR="00FC5BE3" w:rsidRDefault="00FC5BE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555523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555523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3EA"/>
    <w:rsid w:val="0001491E"/>
    <w:rsid w:val="000218B0"/>
    <w:rsid w:val="00031843"/>
    <w:rsid w:val="00032AA2"/>
    <w:rsid w:val="00047640"/>
    <w:rsid w:val="00050F78"/>
    <w:rsid w:val="00062618"/>
    <w:rsid w:val="00066960"/>
    <w:rsid w:val="00092FFD"/>
    <w:rsid w:val="000A434A"/>
    <w:rsid w:val="000C7B5C"/>
    <w:rsid w:val="000D10FE"/>
    <w:rsid w:val="000D3DA3"/>
    <w:rsid w:val="000D56C4"/>
    <w:rsid w:val="000E1DC6"/>
    <w:rsid w:val="000E6C6B"/>
    <w:rsid w:val="000E7FE0"/>
    <w:rsid w:val="000F2817"/>
    <w:rsid w:val="000F737D"/>
    <w:rsid w:val="001125B3"/>
    <w:rsid w:val="001172AC"/>
    <w:rsid w:val="001449AB"/>
    <w:rsid w:val="00144D5E"/>
    <w:rsid w:val="0014790F"/>
    <w:rsid w:val="001516C3"/>
    <w:rsid w:val="00151FDD"/>
    <w:rsid w:val="00170170"/>
    <w:rsid w:val="00171829"/>
    <w:rsid w:val="00192709"/>
    <w:rsid w:val="001A105A"/>
    <w:rsid w:val="001A4D1B"/>
    <w:rsid w:val="001B1244"/>
    <w:rsid w:val="001C3A67"/>
    <w:rsid w:val="001C7319"/>
    <w:rsid w:val="001C7D1A"/>
    <w:rsid w:val="001D3DEF"/>
    <w:rsid w:val="001E0B56"/>
    <w:rsid w:val="00205966"/>
    <w:rsid w:val="0020655B"/>
    <w:rsid w:val="002074DB"/>
    <w:rsid w:val="0022392F"/>
    <w:rsid w:val="00226A37"/>
    <w:rsid w:val="00234024"/>
    <w:rsid w:val="00243D3B"/>
    <w:rsid w:val="00263AF8"/>
    <w:rsid w:val="00270F4B"/>
    <w:rsid w:val="002B2D7A"/>
    <w:rsid w:val="002B4F6E"/>
    <w:rsid w:val="002C1E1C"/>
    <w:rsid w:val="002C2724"/>
    <w:rsid w:val="002D4780"/>
    <w:rsid w:val="002D7F35"/>
    <w:rsid w:val="00311E92"/>
    <w:rsid w:val="0032330F"/>
    <w:rsid w:val="00326F54"/>
    <w:rsid w:val="003441C9"/>
    <w:rsid w:val="003608FB"/>
    <w:rsid w:val="0036197E"/>
    <w:rsid w:val="00362E53"/>
    <w:rsid w:val="003641F4"/>
    <w:rsid w:val="00374528"/>
    <w:rsid w:val="00381ECF"/>
    <w:rsid w:val="00385A12"/>
    <w:rsid w:val="003C1DB4"/>
    <w:rsid w:val="003C3F32"/>
    <w:rsid w:val="003C5D8B"/>
    <w:rsid w:val="003D337B"/>
    <w:rsid w:val="003D52A4"/>
    <w:rsid w:val="004255F4"/>
    <w:rsid w:val="00427431"/>
    <w:rsid w:val="00472352"/>
    <w:rsid w:val="00472359"/>
    <w:rsid w:val="00497C04"/>
    <w:rsid w:val="004A02CB"/>
    <w:rsid w:val="004A189F"/>
    <w:rsid w:val="004A2F6D"/>
    <w:rsid w:val="004B1515"/>
    <w:rsid w:val="004C5804"/>
    <w:rsid w:val="004C6933"/>
    <w:rsid w:val="004D668D"/>
    <w:rsid w:val="004F0A13"/>
    <w:rsid w:val="00511E3A"/>
    <w:rsid w:val="00513598"/>
    <w:rsid w:val="005169BE"/>
    <w:rsid w:val="00525543"/>
    <w:rsid w:val="00527EF1"/>
    <w:rsid w:val="00552122"/>
    <w:rsid w:val="00554F51"/>
    <w:rsid w:val="00555523"/>
    <w:rsid w:val="00561A6F"/>
    <w:rsid w:val="005634A4"/>
    <w:rsid w:val="00567B47"/>
    <w:rsid w:val="0058534C"/>
    <w:rsid w:val="005B1A1C"/>
    <w:rsid w:val="005B2035"/>
    <w:rsid w:val="005B748B"/>
    <w:rsid w:val="005C3623"/>
    <w:rsid w:val="005C39F9"/>
    <w:rsid w:val="005D306B"/>
    <w:rsid w:val="005F5932"/>
    <w:rsid w:val="00600780"/>
    <w:rsid w:val="006010D2"/>
    <w:rsid w:val="006021F4"/>
    <w:rsid w:val="00606AEB"/>
    <w:rsid w:val="006211E6"/>
    <w:rsid w:val="006212E0"/>
    <w:rsid w:val="00624C53"/>
    <w:rsid w:val="006252AC"/>
    <w:rsid w:val="006345F2"/>
    <w:rsid w:val="006346D5"/>
    <w:rsid w:val="006545A7"/>
    <w:rsid w:val="00657B56"/>
    <w:rsid w:val="0066365F"/>
    <w:rsid w:val="0067028C"/>
    <w:rsid w:val="00672026"/>
    <w:rsid w:val="006A0DF3"/>
    <w:rsid w:val="006B1666"/>
    <w:rsid w:val="006C1476"/>
    <w:rsid w:val="006D03C4"/>
    <w:rsid w:val="007126BA"/>
    <w:rsid w:val="0071683B"/>
    <w:rsid w:val="00720700"/>
    <w:rsid w:val="00727061"/>
    <w:rsid w:val="00732A2C"/>
    <w:rsid w:val="00735A3A"/>
    <w:rsid w:val="00737D7E"/>
    <w:rsid w:val="007427FD"/>
    <w:rsid w:val="00750089"/>
    <w:rsid w:val="00752625"/>
    <w:rsid w:val="0075276D"/>
    <w:rsid w:val="007666D4"/>
    <w:rsid w:val="007679F4"/>
    <w:rsid w:val="00770DFA"/>
    <w:rsid w:val="0077259E"/>
    <w:rsid w:val="00786475"/>
    <w:rsid w:val="00795718"/>
    <w:rsid w:val="007966CE"/>
    <w:rsid w:val="007B1C7C"/>
    <w:rsid w:val="007B3E87"/>
    <w:rsid w:val="007B7FCC"/>
    <w:rsid w:val="007C149E"/>
    <w:rsid w:val="007C2D88"/>
    <w:rsid w:val="007C3C55"/>
    <w:rsid w:val="007C431B"/>
    <w:rsid w:val="007E1CA1"/>
    <w:rsid w:val="00812CEB"/>
    <w:rsid w:val="008150AC"/>
    <w:rsid w:val="00827C7C"/>
    <w:rsid w:val="00841624"/>
    <w:rsid w:val="008467DB"/>
    <w:rsid w:val="00855DF0"/>
    <w:rsid w:val="00861FBC"/>
    <w:rsid w:val="00886F0B"/>
    <w:rsid w:val="00893680"/>
    <w:rsid w:val="0089573C"/>
    <w:rsid w:val="008A31A6"/>
    <w:rsid w:val="008A6216"/>
    <w:rsid w:val="008C40A2"/>
    <w:rsid w:val="008D2944"/>
    <w:rsid w:val="008F098E"/>
    <w:rsid w:val="008F0B1A"/>
    <w:rsid w:val="008F354A"/>
    <w:rsid w:val="009028F9"/>
    <w:rsid w:val="009309EA"/>
    <w:rsid w:val="00943048"/>
    <w:rsid w:val="0094448E"/>
    <w:rsid w:val="00950FBB"/>
    <w:rsid w:val="00963927"/>
    <w:rsid w:val="00993246"/>
    <w:rsid w:val="009A474F"/>
    <w:rsid w:val="009A5BD8"/>
    <w:rsid w:val="009B290A"/>
    <w:rsid w:val="009C1D6E"/>
    <w:rsid w:val="009C678F"/>
    <w:rsid w:val="009F5001"/>
    <w:rsid w:val="009F75FD"/>
    <w:rsid w:val="00A210ED"/>
    <w:rsid w:val="00A353A7"/>
    <w:rsid w:val="00A36F7C"/>
    <w:rsid w:val="00A5099E"/>
    <w:rsid w:val="00A6432F"/>
    <w:rsid w:val="00A87B1A"/>
    <w:rsid w:val="00AA278A"/>
    <w:rsid w:val="00AA3CDD"/>
    <w:rsid w:val="00AB1103"/>
    <w:rsid w:val="00AD1F63"/>
    <w:rsid w:val="00AD77D2"/>
    <w:rsid w:val="00AF1E97"/>
    <w:rsid w:val="00AF6081"/>
    <w:rsid w:val="00B02D88"/>
    <w:rsid w:val="00B11547"/>
    <w:rsid w:val="00B137BA"/>
    <w:rsid w:val="00B238D8"/>
    <w:rsid w:val="00B45A28"/>
    <w:rsid w:val="00B45C2D"/>
    <w:rsid w:val="00B5309D"/>
    <w:rsid w:val="00B60AC3"/>
    <w:rsid w:val="00B63716"/>
    <w:rsid w:val="00B65F3A"/>
    <w:rsid w:val="00B737C5"/>
    <w:rsid w:val="00BA0C42"/>
    <w:rsid w:val="00BA1676"/>
    <w:rsid w:val="00BA4758"/>
    <w:rsid w:val="00BA6795"/>
    <w:rsid w:val="00BE5722"/>
    <w:rsid w:val="00BE714B"/>
    <w:rsid w:val="00BF16A8"/>
    <w:rsid w:val="00C02318"/>
    <w:rsid w:val="00C05BF0"/>
    <w:rsid w:val="00C25E70"/>
    <w:rsid w:val="00C26B07"/>
    <w:rsid w:val="00C27222"/>
    <w:rsid w:val="00C33289"/>
    <w:rsid w:val="00C363DA"/>
    <w:rsid w:val="00C63624"/>
    <w:rsid w:val="00C67830"/>
    <w:rsid w:val="00C67D57"/>
    <w:rsid w:val="00C70630"/>
    <w:rsid w:val="00C709CF"/>
    <w:rsid w:val="00C70F8D"/>
    <w:rsid w:val="00C721B1"/>
    <w:rsid w:val="00C73668"/>
    <w:rsid w:val="00C97F07"/>
    <w:rsid w:val="00CA7D78"/>
    <w:rsid w:val="00CB1060"/>
    <w:rsid w:val="00CC357E"/>
    <w:rsid w:val="00D10605"/>
    <w:rsid w:val="00D23039"/>
    <w:rsid w:val="00D27147"/>
    <w:rsid w:val="00D33CDF"/>
    <w:rsid w:val="00D43B75"/>
    <w:rsid w:val="00D4517C"/>
    <w:rsid w:val="00D47447"/>
    <w:rsid w:val="00D533F4"/>
    <w:rsid w:val="00D550E0"/>
    <w:rsid w:val="00D726DD"/>
    <w:rsid w:val="00D75140"/>
    <w:rsid w:val="00D801FA"/>
    <w:rsid w:val="00D8259A"/>
    <w:rsid w:val="00D92C94"/>
    <w:rsid w:val="00DA05DB"/>
    <w:rsid w:val="00DC3DCB"/>
    <w:rsid w:val="00DD0846"/>
    <w:rsid w:val="00DD2BD5"/>
    <w:rsid w:val="00DD6859"/>
    <w:rsid w:val="00DE045F"/>
    <w:rsid w:val="00DE0A81"/>
    <w:rsid w:val="00DF044D"/>
    <w:rsid w:val="00DF140F"/>
    <w:rsid w:val="00DF4F79"/>
    <w:rsid w:val="00DF5558"/>
    <w:rsid w:val="00E066FA"/>
    <w:rsid w:val="00E15A26"/>
    <w:rsid w:val="00E1617D"/>
    <w:rsid w:val="00E37A28"/>
    <w:rsid w:val="00E66DEE"/>
    <w:rsid w:val="00E84783"/>
    <w:rsid w:val="00EA26E9"/>
    <w:rsid w:val="00EC1DC7"/>
    <w:rsid w:val="00ED22E0"/>
    <w:rsid w:val="00ED7E4A"/>
    <w:rsid w:val="00EE2B8A"/>
    <w:rsid w:val="00F03050"/>
    <w:rsid w:val="00F077F9"/>
    <w:rsid w:val="00F10977"/>
    <w:rsid w:val="00F274A4"/>
    <w:rsid w:val="00F60213"/>
    <w:rsid w:val="00F67FDB"/>
    <w:rsid w:val="00F77EA9"/>
    <w:rsid w:val="00F83D4E"/>
    <w:rsid w:val="00F90725"/>
    <w:rsid w:val="00FC5BE3"/>
    <w:rsid w:val="00FD626C"/>
    <w:rsid w:val="00FE107C"/>
    <w:rsid w:val="00FE7842"/>
    <w:rsid w:val="00FF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97F0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7F0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F0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F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ECACC-4549-4DB1-A1AB-EC19BCE32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02947-BA5E-4390-A8A0-943E72B79A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A33A16-934A-4472-9F0F-135652E7DF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28</cp:revision>
  <cp:lastPrinted>2022-09-05T07:49:00Z</cp:lastPrinted>
  <dcterms:created xsi:type="dcterms:W3CDTF">2024-08-05T09:21:00Z</dcterms:created>
  <dcterms:modified xsi:type="dcterms:W3CDTF">2024-09-06T07:16:00Z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