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33A9857B" w:rsidR="00E66DEE" w:rsidRPr="00C26B07" w:rsidRDefault="00E66DEE" w:rsidP="006B1666">
      <w:pPr>
        <w:pStyle w:val="berschrift1"/>
        <w:tabs>
          <w:tab w:val="left" w:pos="7371"/>
        </w:tabs>
        <w:spacing w:line="276" w:lineRule="auto"/>
        <w:ind w:left="-284" w:right="-2268"/>
        <w:jc w:val="both"/>
        <w:rPr>
          <w:b w:val="0"/>
          <w:sz w:val="20"/>
        </w:rPr>
      </w:pPr>
      <w:r>
        <w:t>Press release</w:t>
      </w:r>
      <w:r w:rsidRPr="00C26B07">
        <w:rPr>
          <w:sz w:val="22"/>
        </w:rPr>
        <w:tab/>
      </w:r>
      <w:r>
        <w:rPr>
          <w:b w:val="0"/>
          <w:sz w:val="20"/>
        </w:rPr>
        <w:t>Ju</w:t>
      </w:r>
      <w:r w:rsidR="00D07277">
        <w:rPr>
          <w:b w:val="0"/>
          <w:sz w:val="20"/>
        </w:rPr>
        <w:t>ly</w:t>
      </w:r>
      <w:r>
        <w:rPr>
          <w:b w:val="0"/>
          <w:sz w:val="20"/>
        </w:rPr>
        <w:t xml:space="preserve"> </w:t>
      </w:r>
      <w:r w:rsidR="008E1DBF">
        <w:rPr>
          <w:b w:val="0"/>
          <w:sz w:val="20"/>
        </w:rPr>
        <w:t>0</w:t>
      </w:r>
      <w:r w:rsidR="00D07277">
        <w:rPr>
          <w:b w:val="0"/>
          <w:sz w:val="20"/>
        </w:rPr>
        <w:t>8</w:t>
      </w:r>
      <w:r>
        <w:rPr>
          <w:b w:val="0"/>
          <w:sz w:val="20"/>
        </w:rPr>
        <w:t>, 2026</w:t>
      </w:r>
    </w:p>
    <w:p w14:paraId="533364BA" w14:textId="77777777" w:rsidR="00E66DEE" w:rsidRPr="00C26B07" w:rsidRDefault="00E66DEE" w:rsidP="00BA0C42">
      <w:pPr>
        <w:ind w:left="-284"/>
        <w:jc w:val="both"/>
        <w:rPr>
          <w:szCs w:val="20"/>
        </w:rPr>
      </w:pPr>
    </w:p>
    <w:p w14:paraId="75AC07F0" w14:textId="77777777" w:rsidR="00E66DEE" w:rsidRPr="00C26B07" w:rsidRDefault="00E66DEE" w:rsidP="00BA0C42">
      <w:pPr>
        <w:ind w:left="-284"/>
        <w:rPr>
          <w:szCs w:val="20"/>
        </w:rPr>
      </w:pPr>
    </w:p>
    <w:p w14:paraId="63B97041" w14:textId="6C9466EA" w:rsidR="00E66DEE" w:rsidRDefault="0037594A" w:rsidP="00BA0C42">
      <w:pPr>
        <w:ind w:left="-284"/>
      </w:pPr>
      <w:r>
        <w:t xml:space="preserve">SCHUNK at </w:t>
      </w:r>
      <w:proofErr w:type="gramStart"/>
      <w:r>
        <w:t>the AMB</w:t>
      </w:r>
      <w:proofErr w:type="gramEnd"/>
      <w:r>
        <w:t xml:space="preserve"> 2026</w:t>
      </w:r>
    </w:p>
    <w:p w14:paraId="08B5A913" w14:textId="77777777" w:rsidR="00FE7842" w:rsidRPr="00C26B07" w:rsidRDefault="00FE7842" w:rsidP="00BA0C42">
      <w:pPr>
        <w:ind w:left="-284"/>
      </w:pPr>
    </w:p>
    <w:p w14:paraId="052E1BDD" w14:textId="271B4DA6" w:rsidR="00527EF1" w:rsidRDefault="00057467" w:rsidP="00527EF1">
      <w:pPr>
        <w:ind w:left="-284"/>
        <w:rPr>
          <w:b/>
          <w:bCs/>
          <w:sz w:val="24"/>
          <w:szCs w:val="28"/>
        </w:rPr>
      </w:pPr>
      <w:r>
        <w:rPr>
          <w:b/>
          <w:sz w:val="24"/>
        </w:rPr>
        <w:t>Productivity starts with the process: clamping and automation solutions for consistent machining</w:t>
      </w:r>
    </w:p>
    <w:p w14:paraId="221983B5" w14:textId="47DE8CB2" w:rsidR="00DF5558" w:rsidRDefault="00DF5558" w:rsidP="00527EF1">
      <w:pPr>
        <w:ind w:left="-284"/>
        <w:rPr>
          <w:b/>
          <w:bCs/>
          <w:sz w:val="24"/>
          <w:szCs w:val="28"/>
        </w:rPr>
      </w:pPr>
    </w:p>
    <w:p w14:paraId="54EFADB9" w14:textId="0BA2CBCD" w:rsidR="00527EF1" w:rsidRDefault="00CC432A" w:rsidP="00527EF1">
      <w:pPr>
        <w:ind w:left="-284"/>
        <w:rPr>
          <w:b/>
          <w:bCs/>
        </w:rPr>
      </w:pPr>
      <w:r>
        <w:rPr>
          <w:b/>
        </w:rPr>
        <w:t xml:space="preserve">At AMB 2026, SCHUNK will demonstrate productivity throughout the entire process chain – </w:t>
      </w:r>
      <w:proofErr w:type="gramStart"/>
      <w:r>
        <w:rPr>
          <w:b/>
        </w:rPr>
        <w:t>from workpiece and tool clamping,</w:t>
      </w:r>
      <w:proofErr w:type="gramEnd"/>
      <w:r>
        <w:rPr>
          <w:b/>
        </w:rPr>
        <w:t xml:space="preserve"> to automated machine loading and unloading. Visitors will experience how consistent sequences, short setup times and high repeat accuracy can make existing machine capacities more cost-effective.</w:t>
      </w:r>
    </w:p>
    <w:p w14:paraId="299F65A3" w14:textId="77777777" w:rsidR="003711CE" w:rsidRPr="00C26B07" w:rsidRDefault="003711CE" w:rsidP="00527EF1">
      <w:pPr>
        <w:ind w:left="-284"/>
        <w:rPr>
          <w:b/>
          <w:bCs/>
        </w:rPr>
      </w:pPr>
    </w:p>
    <w:p w14:paraId="74ED3C15" w14:textId="67B3AB19" w:rsidR="00C10CE7" w:rsidRDefault="009B5F4C" w:rsidP="00527EF1">
      <w:pPr>
        <w:ind w:left="-284"/>
      </w:pPr>
      <w:r>
        <w:t>The AMB in Stuttgart covers the entire spectrum of metalworking: As the leading trade show, it showcases every area of machining in one location – from machine tools to precision tools and measurement technology, all the way to software, digit</w:t>
      </w:r>
      <w:r w:rsidR="00534648">
        <w:t>iz</w:t>
      </w:r>
      <w:r>
        <w:t xml:space="preserve">ation, and automation. In this environment, SCHUNK positions itself as a partner for productive manufacturing that can be reliably designed and developed to be </w:t>
      </w:r>
      <w:proofErr w:type="gramStart"/>
      <w:r>
        <w:t>future-proof</w:t>
      </w:r>
      <w:proofErr w:type="gramEnd"/>
      <w:r>
        <w:t>. "The AMB is all about efficiency in production: less setup time, fewer manual interventions, and more stable runtime.</w:t>
      </w:r>
      <w:r w:rsidR="007E4E75">
        <w:t xml:space="preserve"> </w:t>
      </w:r>
      <w:r>
        <w:t xml:space="preserve">To that end, we showcase clamping levers throughout the machining process: from individual clamping concepts to high-performance comprehensive solutions," says Markus Michelberger, Head of Sales Clamping Technology at SCHUNK in Mengen. A holistic understanding of the process and the optimal interplay between machining and automation are crucial here. </w:t>
      </w:r>
    </w:p>
    <w:p w14:paraId="4F7E1949" w14:textId="77777777" w:rsidR="00AC5DD0" w:rsidRDefault="00AC5DD0" w:rsidP="00527EF1">
      <w:pPr>
        <w:ind w:left="-284"/>
      </w:pPr>
    </w:p>
    <w:p w14:paraId="47E319CE" w14:textId="292C5181" w:rsidR="001114CE" w:rsidRDefault="00007F1D" w:rsidP="007F7812">
      <w:pPr>
        <w:ind w:left="-284"/>
        <w:rPr>
          <w:b/>
          <w:bCs/>
        </w:rPr>
      </w:pPr>
      <w:r>
        <w:rPr>
          <w:b/>
        </w:rPr>
        <w:t>Live application: pneumatics and electrical systems working in perfect harmony</w:t>
      </w:r>
    </w:p>
    <w:p w14:paraId="3A2A511E" w14:textId="547927F5" w:rsidR="00457321" w:rsidRPr="00457321" w:rsidRDefault="007F7812" w:rsidP="00457321">
      <w:pPr>
        <w:ind w:left="-284"/>
      </w:pPr>
      <w:r w:rsidRPr="007F7812">
        <w:br/>
      </w:r>
      <w:r>
        <w:t xml:space="preserve">SCHUNK demonstrates how end-to-end automation works in practice using a </w:t>
      </w:r>
      <w:r>
        <w:rPr>
          <w:b/>
        </w:rPr>
        <w:t>live application.</w:t>
      </w:r>
      <w:r>
        <w:t xml:space="preserve"> An AMR (autonomous mobile robot) equipped with a robotic arm handles the transfer between the setup station and the machine tool, integrating the relevant steps into a seamlessly coordinated process. The focus is on the coordinated interaction between VERO-S pneumatic and electric quick-change pallet modules. Pneumatics demonstrates its strengths in applications requiring high forces, dynamic performance and direct machine integration. Electric modules offer advantages in any application where autonomy, mobility and flexible logistics are crucial without a compressed air supply. This illustrates how both technologies can be integrated into a productive, end-to-end system without any disruption</w:t>
      </w:r>
      <w:r w:rsidR="00850374">
        <w:t>, thereby</w:t>
      </w:r>
      <w:r w:rsidR="009C6132">
        <w:t xml:space="preserve"> reducing </w:t>
      </w:r>
      <w:r w:rsidR="00C36491" w:rsidRPr="00C36491">
        <w:t>throughput times</w:t>
      </w:r>
      <w:r w:rsidR="009C6132">
        <w:t xml:space="preserve"> and increasing efficiency throughout the entire process</w:t>
      </w:r>
      <w:r>
        <w:t>.</w:t>
      </w:r>
    </w:p>
    <w:p w14:paraId="6A80771C" w14:textId="77777777" w:rsidR="00D535B3" w:rsidRDefault="00D535B3" w:rsidP="00835FCE">
      <w:pPr>
        <w:ind w:left="-284"/>
      </w:pPr>
    </w:p>
    <w:p w14:paraId="2F2F5CDF" w14:textId="19788CED" w:rsidR="009B27B2" w:rsidRDefault="00F75250" w:rsidP="00835FCE">
      <w:pPr>
        <w:ind w:left="-284"/>
      </w:pPr>
      <w:r>
        <w:t xml:space="preserve">VERO-S quick-change pallet modules are a key component for precise production with optimized setup times. When combined in SCHUNK tombstones, they can also be quickly and easily unlocked as a series of modules. To go along with this, SCHUNK is introducing a new accessory at AMB: the </w:t>
      </w:r>
      <w:r>
        <w:rPr>
          <w:b/>
        </w:rPr>
        <w:t xml:space="preserve">VERO-S taper </w:t>
      </w:r>
      <w:r w:rsidR="00C41880" w:rsidRPr="00C41880">
        <w:rPr>
          <w:b/>
        </w:rPr>
        <w:t>aligning</w:t>
      </w:r>
      <w:r>
        <w:rPr>
          <w:b/>
        </w:rPr>
        <w:t xml:space="preserve"> hook</w:t>
      </w:r>
      <w:r>
        <w:t>. This retrofittable fail-safe mechanism provides protection when loading and unloading the tombstones and increases process reliability.</w:t>
      </w:r>
    </w:p>
    <w:p w14:paraId="67B33DFB" w14:textId="1CEC2DB6" w:rsidR="0072363E" w:rsidRDefault="0072363E">
      <w:pPr>
        <w:spacing w:after="60" w:line="240" w:lineRule="auto"/>
      </w:pPr>
      <w:r>
        <w:br w:type="page"/>
      </w:r>
    </w:p>
    <w:p w14:paraId="2BA27237" w14:textId="77777777" w:rsidR="00F75250" w:rsidRDefault="00F75250" w:rsidP="00835FCE">
      <w:pPr>
        <w:ind w:left="-284"/>
      </w:pPr>
    </w:p>
    <w:p w14:paraId="4A1F4CF9" w14:textId="1C2981DD" w:rsidR="006552AA" w:rsidRDefault="00980CC3" w:rsidP="007F7812">
      <w:pPr>
        <w:ind w:left="-284"/>
        <w:rPr>
          <w:b/>
          <w:bCs/>
        </w:rPr>
      </w:pPr>
      <w:r>
        <w:rPr>
          <w:b/>
        </w:rPr>
        <w:t xml:space="preserve">Workpiece clamping: versatile turning and milling </w:t>
      </w:r>
    </w:p>
    <w:p w14:paraId="705EA1BA" w14:textId="77777777" w:rsidR="006552AA" w:rsidRDefault="006552AA" w:rsidP="007F7812">
      <w:pPr>
        <w:ind w:left="-284"/>
        <w:rPr>
          <w:b/>
          <w:bCs/>
        </w:rPr>
      </w:pPr>
    </w:p>
    <w:p w14:paraId="6FA75C14" w14:textId="69306288" w:rsidR="00353C4B" w:rsidRDefault="00F64EF7" w:rsidP="007F7812">
      <w:pPr>
        <w:ind w:left="-284"/>
      </w:pPr>
      <w:r>
        <w:t xml:space="preserve">Versatile and secure workpiece clamping is also essential for consistent machining processes – especially for small batch sizes and high part variability. That’s what the </w:t>
      </w:r>
      <w:r w:rsidR="00EE0EA5" w:rsidRPr="00B71EE6">
        <w:rPr>
          <w:b/>
          <w:bCs/>
        </w:rPr>
        <w:t>ROTA THW3 2+2</w:t>
      </w:r>
      <w:r>
        <w:t xml:space="preserve"> 4-jaw power chuck is designed for. With centrically balanced workpiece clamping, a wide range of workpiece geometries, from round to irregular shapes, can be clamped quickly and flexibly. The fully sealed chuck provides consistent clamping forces and ensures consistently high workpiece quality. Users also benefit from long maintenance intervals. In combination with SCHUNK's extensive jaw range, this offers versatile customization options regarding material and geometry. </w:t>
      </w:r>
    </w:p>
    <w:p w14:paraId="02622CD6" w14:textId="77777777" w:rsidR="00EE0EA5" w:rsidRPr="007F7812" w:rsidRDefault="00EE0EA5" w:rsidP="007F7812">
      <w:pPr>
        <w:ind w:left="-284"/>
      </w:pPr>
    </w:p>
    <w:p w14:paraId="5D1C1AD1" w14:textId="77777777" w:rsidR="00FC08FD" w:rsidRDefault="007F7812" w:rsidP="001821A9">
      <w:pPr>
        <w:ind w:left="-284"/>
      </w:pPr>
      <w:r>
        <w:rPr>
          <w:b/>
        </w:rPr>
        <w:t>Tool clamping along the workpiece</w:t>
      </w:r>
      <w:r w:rsidRPr="007F7812">
        <w:br/>
      </w:r>
    </w:p>
    <w:p w14:paraId="2C82ADD8" w14:textId="4BBC4C8A" w:rsidR="00242345" w:rsidRDefault="00C21516" w:rsidP="007F7812">
      <w:pPr>
        <w:ind w:left="-284"/>
      </w:pPr>
      <w:r>
        <w:t xml:space="preserve">The toolholder mounting is also a key factor in machining quality and process stability. For this purpose, SCHUNK offers a product portfolio that is consistently tailored to meet requirements for precision, surface quality, stability, and accessibility. The complete range, from mechanical toolholders to low-vibration precision toolholders and intelligent process optimization, covers every machining task, meeting the tolerance requirements, quality specifications, and interfering contours. The new </w:t>
      </w:r>
      <w:r w:rsidR="00293428" w:rsidRPr="00387987">
        <w:rPr>
          <w:b/>
          <w:bCs/>
        </w:rPr>
        <w:t>Tool Guard intermediate sleeves</w:t>
      </w:r>
      <w:r>
        <w:t xml:space="preserve"> provide additional stability during heavy-duty machining and can be used in SCHUNK toolholders as well as all standard hydraulic expansion chucks. The integrated pull-out protection increases radial stiffness and reduces bending forces on the tool shank, ensuring reliable machining results even with dynamic milling strategies.</w:t>
      </w:r>
    </w:p>
    <w:p w14:paraId="438C16EC" w14:textId="77777777" w:rsidR="00B00D90" w:rsidRDefault="00B00D90" w:rsidP="00F56F44">
      <w:pPr>
        <w:ind w:left="-284"/>
      </w:pPr>
    </w:p>
    <w:p w14:paraId="6A8AF34E" w14:textId="1677863D" w:rsidR="001E5970" w:rsidRDefault="001E5970" w:rsidP="001E5970">
      <w:pPr>
        <w:ind w:left="-284"/>
      </w:pPr>
      <w:r>
        <w:rPr>
          <w:b/>
        </w:rPr>
        <w:t>Customized solutions for challenging tasks and industries</w:t>
      </w:r>
      <w:r w:rsidRPr="007F7812">
        <w:br/>
      </w:r>
    </w:p>
    <w:p w14:paraId="6B173406" w14:textId="551FBEEA" w:rsidR="001E5970" w:rsidRDefault="001B527C" w:rsidP="001E5970">
      <w:pPr>
        <w:ind w:left="-284"/>
      </w:pPr>
      <w:r>
        <w:t xml:space="preserve">The type of clamping system required is determined by the specific manufacturing task. This is exactly where </w:t>
      </w:r>
      <w:r w:rsidRPr="00256C25">
        <w:rPr>
          <w:b/>
          <w:bCs/>
        </w:rPr>
        <w:t>SCHUNK Engineering</w:t>
      </w:r>
      <w:r>
        <w:t xml:space="preserve"> comes in. When standard solutions are pushed to their limits by workpieces, geometries, or specific process requirements, SCHUNK develops custom-fit clamping solutions, ranging from customized modules to functional assemblies. This is based on a broad portfolio of components and systems, a deep understanding of applications, and a structured engineering process.</w:t>
      </w:r>
    </w:p>
    <w:p w14:paraId="0D25B481" w14:textId="77777777" w:rsidR="001B527C" w:rsidRDefault="001B527C" w:rsidP="001E5970">
      <w:pPr>
        <w:ind w:left="-284"/>
      </w:pPr>
    </w:p>
    <w:p w14:paraId="1EF282C2" w14:textId="0F15A6A5" w:rsidR="00B41856" w:rsidRDefault="00093892" w:rsidP="00F56F44">
      <w:pPr>
        <w:ind w:left="-284"/>
      </w:pPr>
      <w:r>
        <w:t xml:space="preserve">This expertise becomes especially evident in an industry context. SCHUNK combines engineering expertise with proven standard and system solutions for a variety of industries. In the aerospace sector, VERO-S Aviation is known for its flexible and low-distortion clamping of setup-intensive structural components. Its compensating system reduces clamping </w:t>
      </w:r>
      <w:proofErr w:type="gramStart"/>
      <w:r>
        <w:t>stresses</w:t>
      </w:r>
      <w:proofErr w:type="gramEnd"/>
      <w:r>
        <w:t xml:space="preserve"> and setup effort. In addition, when used in combination with SCHUNK vibration-dampening toolholders, it ensures high surface quality and dimensional accuracy. For infrastructure applications, the MAGNOS rail clamping system demonstrates how rails, separator switches, and components for rail vehicles can be used for secure, maintenance-free and process-stable clamping for the milling process. </w:t>
      </w:r>
      <w:r w:rsidR="00D54D58" w:rsidRPr="00D54D58">
        <w:t xml:space="preserve">The examples </w:t>
      </w:r>
      <w:r w:rsidR="008A4188">
        <w:t>show</w:t>
      </w:r>
      <w:r w:rsidR="00D54D58" w:rsidRPr="00D54D58">
        <w:t xml:space="preserve"> how application-oriented solutions are developed—depending on the specific requirements—from the standard portfolio, modular systems, or custom engineering.</w:t>
      </w:r>
    </w:p>
    <w:p w14:paraId="160C86B0" w14:textId="77777777" w:rsidR="00D54D58" w:rsidRPr="00373BD7" w:rsidRDefault="00D54D58" w:rsidP="00F56F44">
      <w:pPr>
        <w:ind w:left="-284"/>
      </w:pPr>
    </w:p>
    <w:p w14:paraId="5C0CAC61" w14:textId="400871C1" w:rsidR="007F7812" w:rsidRPr="007F7812" w:rsidRDefault="007F7812" w:rsidP="007F7812">
      <w:pPr>
        <w:ind w:left="-284"/>
      </w:pPr>
      <w:r>
        <w:rPr>
          <w:b/>
        </w:rPr>
        <w:t>Visit SCHUNK at AMB 2026:</w:t>
      </w:r>
      <w:r w:rsidRPr="007F7812">
        <w:t xml:space="preserve"> Hall 1 | Booth 1H30</w:t>
      </w:r>
    </w:p>
    <w:p w14:paraId="2ADD2A76" w14:textId="0B058BAA" w:rsidR="00C27222" w:rsidRDefault="00C27222" w:rsidP="00C27222">
      <w:pPr>
        <w:ind w:left="-284"/>
        <w:rPr>
          <w:b/>
          <w:bCs/>
        </w:rPr>
      </w:pPr>
    </w:p>
    <w:p w14:paraId="1AECC096" w14:textId="54535F62" w:rsidR="00D75140" w:rsidRPr="00527EF1" w:rsidRDefault="00D75140" w:rsidP="00D75140">
      <w:pPr>
        <w:spacing w:line="240" w:lineRule="auto"/>
        <w:ind w:left="-284"/>
        <w:rPr>
          <w:b/>
          <w:bCs/>
          <w:sz w:val="24"/>
          <w:szCs w:val="28"/>
        </w:rPr>
      </w:pPr>
      <w:r>
        <w:rPr>
          <w:b/>
          <w:sz w:val="24"/>
        </w:rPr>
        <w:lastRenderedPageBreak/>
        <w:t>Captions:</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C50422" w:rsidRPr="00D75140" w14:paraId="535FFE5C" w14:textId="77777777">
        <w:trPr>
          <w:cantSplit/>
          <w:trHeight w:val="1475"/>
        </w:trPr>
        <w:tc>
          <w:tcPr>
            <w:tcW w:w="2307" w:type="dxa"/>
            <w:tcBorders>
              <w:top w:val="nil"/>
              <w:left w:val="nil"/>
              <w:bottom w:val="nil"/>
              <w:right w:val="nil"/>
            </w:tcBorders>
          </w:tcPr>
          <w:p w14:paraId="64212EFC" w14:textId="77777777" w:rsidR="00C50422" w:rsidRDefault="00C50422">
            <w:pPr>
              <w:jc w:val="both"/>
            </w:pPr>
            <w:r w:rsidRPr="00D75140">
              <w:rPr>
                <w:noProof/>
              </w:rPr>
              <w:drawing>
                <wp:inline distT="0" distB="0" distL="0" distR="0" wp14:anchorId="0CE72157" wp14:editId="463F7D74">
                  <wp:extent cx="1402080" cy="935710"/>
                  <wp:effectExtent l="0" t="0" r="7620" b="0"/>
                  <wp:docPr id="1305612071" name="Grafik 130561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612071" name="Grafik 130561207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722" w:type="dxa"/>
            <w:tcBorders>
              <w:top w:val="nil"/>
              <w:left w:val="nil"/>
              <w:bottom w:val="nil"/>
              <w:right w:val="nil"/>
            </w:tcBorders>
          </w:tcPr>
          <w:p w14:paraId="73C93558" w14:textId="0E2FFC7B" w:rsidR="00C50422" w:rsidRPr="007B1D72" w:rsidRDefault="00A0155C">
            <w:pPr>
              <w:ind w:left="248"/>
            </w:pPr>
            <w:r>
              <w:t>At AMB, SCHUNK will showcase ways to boost productivity throughout the entire process chain, from workpiece and tool clamping to automated machine loading and unloading.</w:t>
            </w:r>
          </w:p>
          <w:p w14:paraId="5CF35F78" w14:textId="77777777" w:rsidR="000B4E16" w:rsidRDefault="000B4E16">
            <w:pPr>
              <w:ind w:left="248"/>
            </w:pPr>
          </w:p>
          <w:p w14:paraId="09105A2C" w14:textId="77777777" w:rsidR="00C50422" w:rsidRPr="00C721B1" w:rsidRDefault="00C50422">
            <w:pPr>
              <w:ind w:left="248"/>
            </w:pPr>
            <w:r>
              <w:t>Image source: SCHUNK SE &amp; Co. KG</w:t>
            </w:r>
          </w:p>
        </w:tc>
      </w:tr>
      <w:tr w:rsidR="00C50422" w:rsidRPr="00D07277" w14:paraId="3EA9A336" w14:textId="77777777">
        <w:trPr>
          <w:cantSplit/>
          <w:trHeight w:val="283"/>
        </w:trPr>
        <w:tc>
          <w:tcPr>
            <w:tcW w:w="10029" w:type="dxa"/>
            <w:gridSpan w:val="2"/>
            <w:tcBorders>
              <w:top w:val="nil"/>
              <w:left w:val="nil"/>
              <w:bottom w:val="single" w:sz="4" w:space="0" w:color="BFBFBF" w:themeColor="background1" w:themeShade="BF"/>
              <w:right w:val="nil"/>
            </w:tcBorders>
          </w:tcPr>
          <w:p w14:paraId="24ADE7FD" w14:textId="326781DA" w:rsidR="00C50422" w:rsidRPr="0090300B" w:rsidRDefault="00137EFB">
            <w:pPr>
              <w:spacing w:before="100" w:beforeAutospacing="1" w:after="100" w:afterAutospacing="1"/>
              <w:rPr>
                <w:i/>
                <w:iCs/>
                <w:color w:val="000000"/>
                <w:sz w:val="16"/>
                <w:szCs w:val="16"/>
                <w:lang w:val="de-DE"/>
              </w:rPr>
            </w:pPr>
            <w:r w:rsidRPr="0090300B">
              <w:rPr>
                <w:i/>
                <w:color w:val="44546A" w:themeColor="text2"/>
                <w:sz w:val="16"/>
                <w:lang w:val="de-DE"/>
              </w:rPr>
              <w:t>VERO-S_Paletten-Automation_Anwendungsbild.jpg</w:t>
            </w:r>
          </w:p>
        </w:tc>
      </w:tr>
      <w:tr w:rsidR="00D75140" w:rsidRPr="00D75140" w14:paraId="28BBC3CE" w14:textId="77777777" w:rsidTr="0001491E">
        <w:trPr>
          <w:cantSplit/>
          <w:trHeight w:val="1475"/>
        </w:trPr>
        <w:tc>
          <w:tcPr>
            <w:tcW w:w="2307" w:type="dxa"/>
            <w:tcBorders>
              <w:top w:val="nil"/>
              <w:left w:val="nil"/>
              <w:bottom w:val="nil"/>
              <w:right w:val="nil"/>
            </w:tcBorders>
          </w:tcPr>
          <w:p w14:paraId="745003A7" w14:textId="5AC29697" w:rsidR="00D75140" w:rsidRDefault="00611C7B" w:rsidP="00D75140">
            <w:pPr>
              <w:jc w:val="both"/>
            </w:pPr>
            <w:r w:rsidRPr="00D75140">
              <w:rPr>
                <w:noProof/>
              </w:rPr>
              <w:drawing>
                <wp:inline distT="0" distB="0" distL="0" distR="0" wp14:anchorId="7618062E" wp14:editId="12B1FF0F">
                  <wp:extent cx="1394052" cy="929368"/>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94052" cy="929368"/>
                          </a:xfrm>
                          <a:prstGeom prst="rect">
                            <a:avLst/>
                          </a:prstGeom>
                        </pic:spPr>
                      </pic:pic>
                    </a:graphicData>
                  </a:graphic>
                </wp:inline>
              </w:drawing>
            </w:r>
          </w:p>
        </w:tc>
        <w:tc>
          <w:tcPr>
            <w:tcW w:w="7722" w:type="dxa"/>
            <w:tcBorders>
              <w:top w:val="nil"/>
              <w:left w:val="nil"/>
              <w:bottom w:val="nil"/>
              <w:right w:val="nil"/>
            </w:tcBorders>
          </w:tcPr>
          <w:p w14:paraId="4DB46193" w14:textId="7855F911" w:rsidR="006867DF" w:rsidRDefault="006867DF" w:rsidP="006867DF">
            <w:pPr>
              <w:ind w:left="248"/>
            </w:pPr>
            <w:r>
              <w:t xml:space="preserve">The new VERO-S </w:t>
            </w:r>
            <w:r w:rsidR="009906C3" w:rsidRPr="009906C3">
              <w:t>taper aligning hook</w:t>
            </w:r>
            <w:r w:rsidR="009906C3">
              <w:t xml:space="preserve"> </w:t>
            </w:r>
            <w:r>
              <w:t>improves process reliability when loading and unloading tombstones.</w:t>
            </w:r>
          </w:p>
          <w:p w14:paraId="4ED67231" w14:textId="77777777" w:rsidR="00C721B1" w:rsidRDefault="00C721B1" w:rsidP="008F3C78">
            <w:pPr>
              <w:ind w:left="248"/>
            </w:pPr>
          </w:p>
          <w:p w14:paraId="3CA90C7D" w14:textId="18AB4D58" w:rsidR="00D75140" w:rsidRPr="00C721B1" w:rsidRDefault="006200D4" w:rsidP="008F3C78">
            <w:pPr>
              <w:ind w:left="248"/>
            </w:pPr>
            <w:r>
              <w:t>Image source: SCHUNK SE &amp; Co. KG</w:t>
            </w:r>
          </w:p>
        </w:tc>
      </w:tr>
      <w:tr w:rsidR="00F24837" w:rsidRPr="00D07277" w14:paraId="51E560BB" w14:textId="77777777">
        <w:trPr>
          <w:cantSplit/>
          <w:trHeight w:val="283"/>
        </w:trPr>
        <w:tc>
          <w:tcPr>
            <w:tcW w:w="10029" w:type="dxa"/>
            <w:gridSpan w:val="2"/>
            <w:tcBorders>
              <w:top w:val="nil"/>
              <w:left w:val="nil"/>
              <w:bottom w:val="single" w:sz="4" w:space="0" w:color="BFBFBF" w:themeColor="background1" w:themeShade="BF"/>
              <w:right w:val="nil"/>
            </w:tcBorders>
          </w:tcPr>
          <w:p w14:paraId="0FFEEDF1" w14:textId="17F2A92D" w:rsidR="00F24837" w:rsidRPr="00F24837" w:rsidRDefault="00F24837" w:rsidP="00F24837">
            <w:pPr>
              <w:spacing w:before="100" w:beforeAutospacing="1" w:after="100" w:afterAutospacing="1"/>
              <w:rPr>
                <w:i/>
                <w:iCs/>
                <w:color w:val="000000"/>
                <w:sz w:val="16"/>
                <w:szCs w:val="16"/>
                <w:lang w:val="de-DE"/>
              </w:rPr>
            </w:pPr>
            <w:r w:rsidRPr="00F24837">
              <w:rPr>
                <w:i/>
                <w:iCs/>
                <w:color w:val="44546A" w:themeColor="text2"/>
                <w:sz w:val="16"/>
                <w:szCs w:val="16"/>
                <w:lang w:val="de-DE"/>
              </w:rPr>
              <w:t>VERO-S_Verschlusshaken_Anwendungsbild_0726.jpg</w:t>
            </w:r>
          </w:p>
        </w:tc>
      </w:tr>
      <w:tr w:rsidR="00D75140" w:rsidRPr="00D75140" w14:paraId="5B082DB8" w14:textId="77777777" w:rsidTr="0001491E">
        <w:trPr>
          <w:cantSplit/>
          <w:trHeight w:val="551"/>
        </w:trPr>
        <w:tc>
          <w:tcPr>
            <w:tcW w:w="2307" w:type="dxa"/>
            <w:tcBorders>
              <w:top w:val="single" w:sz="4" w:space="0" w:color="BFBFBF" w:themeColor="background1" w:themeShade="BF"/>
              <w:left w:val="nil"/>
              <w:bottom w:val="nil"/>
              <w:right w:val="nil"/>
            </w:tcBorders>
          </w:tcPr>
          <w:p w14:paraId="407C5A71" w14:textId="0962958A" w:rsidR="00D75140" w:rsidRDefault="00D75140" w:rsidP="00D75140">
            <w:pPr>
              <w:jc w:val="both"/>
            </w:pPr>
            <w:r w:rsidRPr="00D75140">
              <w:rPr>
                <w:noProof/>
              </w:rPr>
              <w:drawing>
                <wp:inline distT="0" distB="0" distL="0" distR="0" wp14:anchorId="260F720D" wp14:editId="4C8F4372">
                  <wp:extent cx="1402080" cy="934719"/>
                  <wp:effectExtent l="0" t="0" r="762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2A36619E" w14:textId="73A2FF4F" w:rsidR="0001491E" w:rsidRDefault="006E3FED" w:rsidP="008F3C78">
            <w:pPr>
              <w:ind w:left="248"/>
            </w:pPr>
            <w:r>
              <w:t>When used in combination with a hydraulic expansion toolholder, Tool Guard intermediate sleeves provide greater radial rigidity during machining due to their integrated pull-out protection.</w:t>
            </w:r>
          </w:p>
          <w:p w14:paraId="034BB3AF" w14:textId="77777777" w:rsidR="0001491E" w:rsidRDefault="0001491E" w:rsidP="008F3C78">
            <w:pPr>
              <w:ind w:left="248"/>
            </w:pPr>
          </w:p>
          <w:p w14:paraId="1F249F83" w14:textId="2CD949B7" w:rsidR="00D75140" w:rsidRPr="00170170" w:rsidRDefault="006200D4" w:rsidP="008F3C78">
            <w:pPr>
              <w:ind w:left="248"/>
            </w:pPr>
            <w:r>
              <w:t>Image source: SCHUNK SE &amp; Co. KG</w:t>
            </w:r>
          </w:p>
        </w:tc>
      </w:tr>
      <w:tr w:rsidR="008F3C78" w:rsidRPr="00D75140" w14:paraId="4B4C8688" w14:textId="77777777">
        <w:trPr>
          <w:cantSplit/>
          <w:trHeight w:val="283"/>
        </w:trPr>
        <w:tc>
          <w:tcPr>
            <w:tcW w:w="10029" w:type="dxa"/>
            <w:gridSpan w:val="2"/>
            <w:tcBorders>
              <w:top w:val="nil"/>
              <w:left w:val="nil"/>
              <w:bottom w:val="single" w:sz="4" w:space="0" w:color="BFBFBF" w:themeColor="background1" w:themeShade="BF"/>
              <w:right w:val="nil"/>
            </w:tcBorders>
          </w:tcPr>
          <w:p w14:paraId="102089A0" w14:textId="74E19057" w:rsidR="008F3C78" w:rsidRPr="00D75140" w:rsidRDefault="00D56F27" w:rsidP="008F3C78">
            <w:pPr>
              <w:spacing w:before="100" w:beforeAutospacing="1" w:after="100" w:afterAutospacing="1"/>
              <w:rPr>
                <w:color w:val="000000"/>
              </w:rPr>
            </w:pPr>
            <w:r>
              <w:rPr>
                <w:i/>
                <w:color w:val="44546A" w:themeColor="text2"/>
                <w:sz w:val="16"/>
              </w:rPr>
              <w:t>Tool Guard_Anwendungsbild2_0925.jpg</w:t>
            </w:r>
          </w:p>
        </w:tc>
      </w:tr>
      <w:tr w:rsidR="00D75140" w:rsidRPr="00D75140" w14:paraId="25261C1C" w14:textId="77777777" w:rsidTr="0001491E">
        <w:trPr>
          <w:cantSplit/>
          <w:trHeight w:val="1475"/>
        </w:trPr>
        <w:tc>
          <w:tcPr>
            <w:tcW w:w="2307" w:type="dxa"/>
            <w:tcBorders>
              <w:top w:val="single" w:sz="4" w:space="0" w:color="BFBFBF" w:themeColor="background1" w:themeShade="BF"/>
              <w:left w:val="nil"/>
              <w:bottom w:val="nil"/>
              <w:right w:val="nil"/>
            </w:tcBorders>
          </w:tcPr>
          <w:p w14:paraId="226D1E8C" w14:textId="574E4784" w:rsidR="00D75140" w:rsidRDefault="00D75140" w:rsidP="00D75140">
            <w:pPr>
              <w:jc w:val="both"/>
            </w:pPr>
            <w:r w:rsidRPr="00D75140">
              <w:rPr>
                <w:noProof/>
              </w:rPr>
              <w:drawing>
                <wp:inline distT="0" distB="0" distL="0" distR="0" wp14:anchorId="711A7CAD" wp14:editId="2CDC974A">
                  <wp:extent cx="1402080" cy="934635"/>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02080" cy="934635"/>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0E10F373" w14:textId="7C48AAA1" w:rsidR="00170170" w:rsidRDefault="00681AA0" w:rsidP="008F3C78">
            <w:pPr>
              <w:ind w:left="248"/>
            </w:pPr>
            <w:r>
              <w:t>VERO-S Aviation clamping units allow for flexible clamping of structural components that require extensive setup, with minimal deformation.</w:t>
            </w:r>
          </w:p>
          <w:p w14:paraId="0A18FBE1" w14:textId="77777777" w:rsidR="00681AA0" w:rsidRDefault="00681AA0" w:rsidP="008F3C78">
            <w:pPr>
              <w:ind w:left="248"/>
            </w:pPr>
          </w:p>
          <w:p w14:paraId="1A756811" w14:textId="1DB63585" w:rsidR="00D75140" w:rsidRPr="00170170" w:rsidRDefault="006200D4" w:rsidP="008F3C78">
            <w:pPr>
              <w:ind w:left="248"/>
            </w:pPr>
            <w:r>
              <w:t>Image source: SCHUNK SE &amp; Co. KG</w:t>
            </w:r>
          </w:p>
        </w:tc>
      </w:tr>
      <w:tr w:rsidR="008F3C78" w:rsidRPr="00931E1D" w14:paraId="6CEC6137" w14:textId="77777777">
        <w:trPr>
          <w:cantSplit/>
          <w:trHeight w:val="13"/>
        </w:trPr>
        <w:tc>
          <w:tcPr>
            <w:tcW w:w="10029" w:type="dxa"/>
            <w:gridSpan w:val="2"/>
            <w:tcBorders>
              <w:top w:val="nil"/>
              <w:left w:val="nil"/>
              <w:bottom w:val="nil"/>
              <w:right w:val="nil"/>
            </w:tcBorders>
          </w:tcPr>
          <w:p w14:paraId="2606C626" w14:textId="67334B13" w:rsidR="008F3C78" w:rsidRPr="00170170" w:rsidRDefault="00EA1678" w:rsidP="00202E15">
            <w:pPr>
              <w:spacing w:before="100" w:beforeAutospacing="1" w:after="100" w:afterAutospacing="1"/>
            </w:pPr>
            <w:r>
              <w:rPr>
                <w:i/>
                <w:color w:val="44546A" w:themeColor="text2"/>
                <w:sz w:val="16"/>
              </w:rPr>
              <w:t>VERO-S_Aviation_06_2026.jpg</w:t>
            </w:r>
          </w:p>
        </w:tc>
      </w:tr>
    </w:tbl>
    <w:p w14:paraId="6D2341C3" w14:textId="77777777" w:rsidR="0001491E" w:rsidRPr="008F3C78" w:rsidRDefault="0001491E" w:rsidP="008F3C78">
      <w:pPr>
        <w:ind w:hanging="284"/>
        <w:jc w:val="both"/>
        <w:rPr>
          <w:szCs w:val="20"/>
        </w:rPr>
      </w:pPr>
    </w:p>
    <w:p w14:paraId="7407BB6E" w14:textId="77777777" w:rsidR="0001491E" w:rsidRPr="008F3C78" w:rsidRDefault="0001491E" w:rsidP="008F3C78">
      <w:pPr>
        <w:ind w:hanging="284"/>
        <w:jc w:val="both"/>
        <w:rPr>
          <w:szCs w:val="20"/>
        </w:rPr>
      </w:pPr>
    </w:p>
    <w:p w14:paraId="15954615" w14:textId="77777777" w:rsidR="006545A7" w:rsidRPr="00C26B07" w:rsidRDefault="006545A7" w:rsidP="006545A7">
      <w:pPr>
        <w:spacing w:line="240" w:lineRule="auto"/>
        <w:ind w:hanging="284"/>
        <w:rPr>
          <w:b/>
          <w:color w:val="000000"/>
          <w:sz w:val="24"/>
          <w:szCs w:val="20"/>
        </w:rPr>
      </w:pPr>
      <w:r>
        <w:rPr>
          <w:b/>
          <w:color w:val="000000"/>
          <w:sz w:val="24"/>
        </w:rPr>
        <w:t>Contact person:</w:t>
      </w:r>
    </w:p>
    <w:p w14:paraId="1AAE459C" w14:textId="77777777" w:rsidR="006545A7" w:rsidRDefault="006545A7" w:rsidP="006545A7">
      <w:pPr>
        <w:ind w:hanging="284"/>
        <w:jc w:val="both"/>
        <w:rPr>
          <w:b/>
          <w:bCs/>
          <w:szCs w:val="20"/>
        </w:rPr>
      </w:pPr>
    </w:p>
    <w:p w14:paraId="2AB12B12" w14:textId="6A4FEBCA" w:rsidR="006545A7" w:rsidRPr="00C26B07" w:rsidRDefault="006545A7" w:rsidP="006545A7">
      <w:pPr>
        <w:ind w:hanging="284"/>
        <w:jc w:val="both"/>
        <w:rPr>
          <w:b/>
          <w:bCs/>
          <w:szCs w:val="20"/>
        </w:rPr>
      </w:pPr>
      <w:r>
        <w:rPr>
          <w:b/>
        </w:rPr>
        <w:t>Kathrin Müller</w:t>
      </w:r>
    </w:p>
    <w:p w14:paraId="11F542D1" w14:textId="77777777" w:rsidR="00943048" w:rsidRPr="006D03C4" w:rsidRDefault="00943048" w:rsidP="00943048">
      <w:pPr>
        <w:ind w:left="-284"/>
        <w:rPr>
          <w:b/>
          <w:bCs/>
          <w:szCs w:val="20"/>
        </w:rPr>
      </w:pPr>
      <w:r>
        <w:rPr>
          <w:b/>
        </w:rPr>
        <w:t xml:space="preserve">Corporate Communications </w:t>
      </w:r>
    </w:p>
    <w:p w14:paraId="0911167C" w14:textId="77777777" w:rsidR="00943048" w:rsidRPr="006D03C4" w:rsidRDefault="00943048" w:rsidP="00943048">
      <w:pPr>
        <w:ind w:left="-284"/>
        <w:rPr>
          <w:b/>
          <w:bCs/>
          <w:szCs w:val="20"/>
        </w:rPr>
      </w:pPr>
      <w:r>
        <w:rPr>
          <w:b/>
        </w:rPr>
        <w:t>Global Marketing</w:t>
      </w:r>
    </w:p>
    <w:p w14:paraId="7B87655C" w14:textId="77777777" w:rsidR="006545A7" w:rsidRPr="00C26B07" w:rsidRDefault="006545A7" w:rsidP="006545A7">
      <w:pPr>
        <w:ind w:hanging="284"/>
        <w:jc w:val="both"/>
        <w:rPr>
          <w:szCs w:val="20"/>
        </w:rPr>
      </w:pPr>
      <w:r>
        <w:t>Tel. +49-7133-103-2327</w:t>
      </w:r>
    </w:p>
    <w:p w14:paraId="3805E6F2" w14:textId="77777777" w:rsidR="006545A7" w:rsidRPr="00C26B07" w:rsidRDefault="006545A7" w:rsidP="006545A7">
      <w:pPr>
        <w:ind w:hanging="284"/>
        <w:jc w:val="both"/>
        <w:rPr>
          <w:szCs w:val="20"/>
        </w:rPr>
      </w:pPr>
      <w:r>
        <w:t>kathrin.mueller@de.schunk.com</w:t>
      </w:r>
    </w:p>
    <w:p w14:paraId="7CBD8A71" w14:textId="74360A8A" w:rsidR="00E66DEE" w:rsidRPr="00C26B07" w:rsidRDefault="006545A7" w:rsidP="00611C7B">
      <w:pPr>
        <w:ind w:hanging="284"/>
        <w:jc w:val="both"/>
      </w:pPr>
      <w:r>
        <w:t>schunk.com</w:t>
      </w:r>
    </w:p>
    <w:sectPr w:rsidR="00E66DEE" w:rsidRPr="00C26B07" w:rsidSect="006B1666">
      <w:headerReference w:type="even" r:id="rId15"/>
      <w:headerReference w:type="default" r:id="rId16"/>
      <w:headerReference w:type="first" r:id="rId17"/>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937B" w14:textId="77777777" w:rsidR="009351D2" w:rsidRDefault="009351D2" w:rsidP="00795718">
      <w:r>
        <w:separator/>
      </w:r>
    </w:p>
  </w:endnote>
  <w:endnote w:type="continuationSeparator" w:id="0">
    <w:p w14:paraId="4978012B" w14:textId="77777777" w:rsidR="009351D2" w:rsidRDefault="009351D2"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DB46" w14:textId="77777777" w:rsidR="009351D2" w:rsidRDefault="009351D2" w:rsidP="00795718">
      <w:r>
        <w:separator/>
      </w:r>
    </w:p>
  </w:footnote>
  <w:footnote w:type="continuationSeparator" w:id="0">
    <w:p w14:paraId="05F8FF39" w14:textId="77777777" w:rsidR="009351D2" w:rsidRDefault="009351D2"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2A240D91" w:rsidR="00795718" w:rsidRDefault="00000000">
    <w:pPr>
      <w:pStyle w:val="Kopfzeile"/>
    </w:pPr>
    <w:r>
      <w:pict w14:anchorId="170C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7" type="#_x0000_t75" style="position:absolute;margin-left:0;margin-top:0;width:595.45pt;height:841.9pt;z-index:-251658239;mso-wrap-edited:f;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44294D97" w:rsidR="00795718" w:rsidRDefault="00000000">
    <w:pPr>
      <w:pStyle w:val="Kopfzeile"/>
    </w:pPr>
    <w:r>
      <w:pict w14:anchorId="78A33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8" type="#_x0000_t75" style="position:absolute;margin-left:0;margin-top:0;width:595.45pt;height:841.9pt;z-index:-251658240;mso-wrap-edited:f;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C2C6A"/>
    <w:multiLevelType w:val="hybridMultilevel"/>
    <w:tmpl w:val="102CC2D0"/>
    <w:lvl w:ilvl="0" w:tplc="5358AB1C">
      <w:start w:val="1"/>
      <w:numFmt w:val="decimal"/>
      <w:lvlText w:val="%1."/>
      <w:lvlJc w:val="left"/>
      <w:pPr>
        <w:ind w:left="1440" w:hanging="360"/>
      </w:pPr>
    </w:lvl>
    <w:lvl w:ilvl="1" w:tplc="CD72477C">
      <w:start w:val="1"/>
      <w:numFmt w:val="decimal"/>
      <w:lvlText w:val="%2."/>
      <w:lvlJc w:val="left"/>
      <w:pPr>
        <w:ind w:left="1440" w:hanging="360"/>
      </w:pPr>
    </w:lvl>
    <w:lvl w:ilvl="2" w:tplc="E4E8251E">
      <w:start w:val="1"/>
      <w:numFmt w:val="decimal"/>
      <w:lvlText w:val="%3."/>
      <w:lvlJc w:val="left"/>
      <w:pPr>
        <w:ind w:left="1440" w:hanging="360"/>
      </w:pPr>
    </w:lvl>
    <w:lvl w:ilvl="3" w:tplc="6B4479FC">
      <w:start w:val="1"/>
      <w:numFmt w:val="decimal"/>
      <w:lvlText w:val="%4."/>
      <w:lvlJc w:val="left"/>
      <w:pPr>
        <w:ind w:left="1440" w:hanging="360"/>
      </w:pPr>
    </w:lvl>
    <w:lvl w:ilvl="4" w:tplc="4FA846AE">
      <w:start w:val="1"/>
      <w:numFmt w:val="decimal"/>
      <w:lvlText w:val="%5."/>
      <w:lvlJc w:val="left"/>
      <w:pPr>
        <w:ind w:left="1440" w:hanging="360"/>
      </w:pPr>
    </w:lvl>
    <w:lvl w:ilvl="5" w:tplc="0AB29A06">
      <w:start w:val="1"/>
      <w:numFmt w:val="decimal"/>
      <w:lvlText w:val="%6."/>
      <w:lvlJc w:val="left"/>
      <w:pPr>
        <w:ind w:left="1440" w:hanging="360"/>
      </w:pPr>
    </w:lvl>
    <w:lvl w:ilvl="6" w:tplc="87FEA332">
      <w:start w:val="1"/>
      <w:numFmt w:val="decimal"/>
      <w:lvlText w:val="%7."/>
      <w:lvlJc w:val="left"/>
      <w:pPr>
        <w:ind w:left="1440" w:hanging="360"/>
      </w:pPr>
    </w:lvl>
    <w:lvl w:ilvl="7" w:tplc="4A7CD342">
      <w:start w:val="1"/>
      <w:numFmt w:val="decimal"/>
      <w:lvlText w:val="%8."/>
      <w:lvlJc w:val="left"/>
      <w:pPr>
        <w:ind w:left="1440" w:hanging="360"/>
      </w:pPr>
    </w:lvl>
    <w:lvl w:ilvl="8" w:tplc="4D0C564A">
      <w:start w:val="1"/>
      <w:numFmt w:val="decimal"/>
      <w:lvlText w:val="%9."/>
      <w:lvlJc w:val="left"/>
      <w:pPr>
        <w:ind w:left="1440" w:hanging="360"/>
      </w:pPr>
    </w:lvl>
  </w:abstractNum>
  <w:abstractNum w:abstractNumId="1"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2" w15:restartNumberingAfterBreak="0">
    <w:nsid w:val="5F8966AE"/>
    <w:multiLevelType w:val="multilevel"/>
    <w:tmpl w:val="D518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800367">
    <w:abstractNumId w:val="1"/>
  </w:num>
  <w:num w:numId="2" w16cid:durableId="1179083128">
    <w:abstractNumId w:val="2"/>
  </w:num>
  <w:num w:numId="3" w16cid:durableId="173697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AC8"/>
    <w:rsid w:val="00003921"/>
    <w:rsid w:val="00007F1D"/>
    <w:rsid w:val="00011BFA"/>
    <w:rsid w:val="0001236D"/>
    <w:rsid w:val="000127A4"/>
    <w:rsid w:val="0001491E"/>
    <w:rsid w:val="0002160F"/>
    <w:rsid w:val="00025008"/>
    <w:rsid w:val="00030763"/>
    <w:rsid w:val="00031843"/>
    <w:rsid w:val="0003213E"/>
    <w:rsid w:val="00032A43"/>
    <w:rsid w:val="00034968"/>
    <w:rsid w:val="00036A08"/>
    <w:rsid w:val="00037373"/>
    <w:rsid w:val="00041A07"/>
    <w:rsid w:val="00041CAC"/>
    <w:rsid w:val="00043200"/>
    <w:rsid w:val="00046468"/>
    <w:rsid w:val="00047640"/>
    <w:rsid w:val="0004768F"/>
    <w:rsid w:val="00053A37"/>
    <w:rsid w:val="00054898"/>
    <w:rsid w:val="00057467"/>
    <w:rsid w:val="00060087"/>
    <w:rsid w:val="000603A7"/>
    <w:rsid w:val="000611D5"/>
    <w:rsid w:val="000625AE"/>
    <w:rsid w:val="00062618"/>
    <w:rsid w:val="00070D0E"/>
    <w:rsid w:val="00072C35"/>
    <w:rsid w:val="00074461"/>
    <w:rsid w:val="00075303"/>
    <w:rsid w:val="00075D4F"/>
    <w:rsid w:val="000767F9"/>
    <w:rsid w:val="00087239"/>
    <w:rsid w:val="00090723"/>
    <w:rsid w:val="00091E3C"/>
    <w:rsid w:val="0009360A"/>
    <w:rsid w:val="00093686"/>
    <w:rsid w:val="00093892"/>
    <w:rsid w:val="00096172"/>
    <w:rsid w:val="000A3C7D"/>
    <w:rsid w:val="000A7439"/>
    <w:rsid w:val="000B0C33"/>
    <w:rsid w:val="000B25B0"/>
    <w:rsid w:val="000B3A54"/>
    <w:rsid w:val="000B4E16"/>
    <w:rsid w:val="000B6A26"/>
    <w:rsid w:val="000C4327"/>
    <w:rsid w:val="000D0CB8"/>
    <w:rsid w:val="000D26C9"/>
    <w:rsid w:val="000D3853"/>
    <w:rsid w:val="000D3DA3"/>
    <w:rsid w:val="000F2817"/>
    <w:rsid w:val="00102F15"/>
    <w:rsid w:val="00105486"/>
    <w:rsid w:val="00107C5C"/>
    <w:rsid w:val="001114CE"/>
    <w:rsid w:val="001125DC"/>
    <w:rsid w:val="0011556B"/>
    <w:rsid w:val="00116171"/>
    <w:rsid w:val="00116F86"/>
    <w:rsid w:val="001172AC"/>
    <w:rsid w:val="0011741D"/>
    <w:rsid w:val="00120F46"/>
    <w:rsid w:val="00123130"/>
    <w:rsid w:val="001236BB"/>
    <w:rsid w:val="00123792"/>
    <w:rsid w:val="001243EF"/>
    <w:rsid w:val="001277C0"/>
    <w:rsid w:val="00131662"/>
    <w:rsid w:val="00131F86"/>
    <w:rsid w:val="001335C6"/>
    <w:rsid w:val="00137499"/>
    <w:rsid w:val="00137EFB"/>
    <w:rsid w:val="00140C61"/>
    <w:rsid w:val="00142A1A"/>
    <w:rsid w:val="00142C37"/>
    <w:rsid w:val="001449AB"/>
    <w:rsid w:val="001478A2"/>
    <w:rsid w:val="001516C3"/>
    <w:rsid w:val="001534E4"/>
    <w:rsid w:val="00154176"/>
    <w:rsid w:val="0015551C"/>
    <w:rsid w:val="00156DA5"/>
    <w:rsid w:val="00162206"/>
    <w:rsid w:val="0016257B"/>
    <w:rsid w:val="00165492"/>
    <w:rsid w:val="00167798"/>
    <w:rsid w:val="00167D09"/>
    <w:rsid w:val="00170170"/>
    <w:rsid w:val="0017022F"/>
    <w:rsid w:val="0017037B"/>
    <w:rsid w:val="001750C4"/>
    <w:rsid w:val="0017701C"/>
    <w:rsid w:val="001821A9"/>
    <w:rsid w:val="00183ED9"/>
    <w:rsid w:val="0018580D"/>
    <w:rsid w:val="00186F94"/>
    <w:rsid w:val="00187108"/>
    <w:rsid w:val="0019248F"/>
    <w:rsid w:val="001964D1"/>
    <w:rsid w:val="001979AB"/>
    <w:rsid w:val="001A3837"/>
    <w:rsid w:val="001A3862"/>
    <w:rsid w:val="001A494A"/>
    <w:rsid w:val="001A604F"/>
    <w:rsid w:val="001A723B"/>
    <w:rsid w:val="001B1338"/>
    <w:rsid w:val="001B1FAE"/>
    <w:rsid w:val="001B527C"/>
    <w:rsid w:val="001B5F95"/>
    <w:rsid w:val="001C01AA"/>
    <w:rsid w:val="001C412C"/>
    <w:rsid w:val="001E5970"/>
    <w:rsid w:val="001F2570"/>
    <w:rsid w:val="001F2CF6"/>
    <w:rsid w:val="001F3683"/>
    <w:rsid w:val="00202E15"/>
    <w:rsid w:val="00205C79"/>
    <w:rsid w:val="00206C7E"/>
    <w:rsid w:val="0020722D"/>
    <w:rsid w:val="00215B8F"/>
    <w:rsid w:val="00216886"/>
    <w:rsid w:val="00224195"/>
    <w:rsid w:val="00226905"/>
    <w:rsid w:val="00233B3B"/>
    <w:rsid w:val="00234615"/>
    <w:rsid w:val="0024018E"/>
    <w:rsid w:val="00242345"/>
    <w:rsid w:val="00242CD2"/>
    <w:rsid w:val="002431CD"/>
    <w:rsid w:val="00243FAC"/>
    <w:rsid w:val="00247589"/>
    <w:rsid w:val="0025598E"/>
    <w:rsid w:val="00255B11"/>
    <w:rsid w:val="00256C25"/>
    <w:rsid w:val="00260A22"/>
    <w:rsid w:val="00262823"/>
    <w:rsid w:val="00264225"/>
    <w:rsid w:val="00266214"/>
    <w:rsid w:val="002704B3"/>
    <w:rsid w:val="00270A90"/>
    <w:rsid w:val="00272740"/>
    <w:rsid w:val="002736A1"/>
    <w:rsid w:val="00273B66"/>
    <w:rsid w:val="00276C59"/>
    <w:rsid w:val="00277578"/>
    <w:rsid w:val="00293428"/>
    <w:rsid w:val="00294FD3"/>
    <w:rsid w:val="00295661"/>
    <w:rsid w:val="002957C8"/>
    <w:rsid w:val="002A1666"/>
    <w:rsid w:val="002A7C22"/>
    <w:rsid w:val="002B136E"/>
    <w:rsid w:val="002B4822"/>
    <w:rsid w:val="002B7782"/>
    <w:rsid w:val="002C1E1C"/>
    <w:rsid w:val="002C2724"/>
    <w:rsid w:val="002C2B39"/>
    <w:rsid w:val="002C7C82"/>
    <w:rsid w:val="002D23FF"/>
    <w:rsid w:val="002D39DB"/>
    <w:rsid w:val="002D3CF5"/>
    <w:rsid w:val="002D5C4F"/>
    <w:rsid w:val="002D7F35"/>
    <w:rsid w:val="002E08F9"/>
    <w:rsid w:val="002E2719"/>
    <w:rsid w:val="002E7100"/>
    <w:rsid w:val="002F4F3C"/>
    <w:rsid w:val="0030342D"/>
    <w:rsid w:val="003052FA"/>
    <w:rsid w:val="003054D2"/>
    <w:rsid w:val="00311E92"/>
    <w:rsid w:val="003325B2"/>
    <w:rsid w:val="00337D3D"/>
    <w:rsid w:val="00341848"/>
    <w:rsid w:val="00353C4B"/>
    <w:rsid w:val="0035410C"/>
    <w:rsid w:val="00354BFC"/>
    <w:rsid w:val="0036018E"/>
    <w:rsid w:val="003601C5"/>
    <w:rsid w:val="00360AD9"/>
    <w:rsid w:val="00364711"/>
    <w:rsid w:val="00367A44"/>
    <w:rsid w:val="003711CE"/>
    <w:rsid w:val="00371BE2"/>
    <w:rsid w:val="00373BD7"/>
    <w:rsid w:val="00374232"/>
    <w:rsid w:val="0037594A"/>
    <w:rsid w:val="00377302"/>
    <w:rsid w:val="00383E02"/>
    <w:rsid w:val="00385A12"/>
    <w:rsid w:val="0038621E"/>
    <w:rsid w:val="00387987"/>
    <w:rsid w:val="00393C9D"/>
    <w:rsid w:val="003A0A78"/>
    <w:rsid w:val="003A22A1"/>
    <w:rsid w:val="003A3BDD"/>
    <w:rsid w:val="003B037B"/>
    <w:rsid w:val="003B35BC"/>
    <w:rsid w:val="003B598B"/>
    <w:rsid w:val="003B5AC5"/>
    <w:rsid w:val="003C0C6D"/>
    <w:rsid w:val="003C429D"/>
    <w:rsid w:val="003C6244"/>
    <w:rsid w:val="003D52A4"/>
    <w:rsid w:val="003E084D"/>
    <w:rsid w:val="003E21BA"/>
    <w:rsid w:val="003E5405"/>
    <w:rsid w:val="003F07CC"/>
    <w:rsid w:val="003F4345"/>
    <w:rsid w:val="003F6474"/>
    <w:rsid w:val="00400B09"/>
    <w:rsid w:val="00400E03"/>
    <w:rsid w:val="00401E26"/>
    <w:rsid w:val="00403692"/>
    <w:rsid w:val="00404475"/>
    <w:rsid w:val="004047B1"/>
    <w:rsid w:val="00405057"/>
    <w:rsid w:val="00405177"/>
    <w:rsid w:val="004064B7"/>
    <w:rsid w:val="00410E00"/>
    <w:rsid w:val="004167B8"/>
    <w:rsid w:val="004176C7"/>
    <w:rsid w:val="0042049D"/>
    <w:rsid w:val="00423212"/>
    <w:rsid w:val="00424EE5"/>
    <w:rsid w:val="00425AED"/>
    <w:rsid w:val="00426E49"/>
    <w:rsid w:val="00427431"/>
    <w:rsid w:val="00433273"/>
    <w:rsid w:val="004334CD"/>
    <w:rsid w:val="004341AB"/>
    <w:rsid w:val="00441372"/>
    <w:rsid w:val="00442D37"/>
    <w:rsid w:val="00444789"/>
    <w:rsid w:val="00445014"/>
    <w:rsid w:val="00445C1F"/>
    <w:rsid w:val="0045010A"/>
    <w:rsid w:val="00452D49"/>
    <w:rsid w:val="00457321"/>
    <w:rsid w:val="00464714"/>
    <w:rsid w:val="00471D9A"/>
    <w:rsid w:val="00473A77"/>
    <w:rsid w:val="00474E05"/>
    <w:rsid w:val="00481D80"/>
    <w:rsid w:val="004860BE"/>
    <w:rsid w:val="00487949"/>
    <w:rsid w:val="004954F0"/>
    <w:rsid w:val="0049556C"/>
    <w:rsid w:val="004A074E"/>
    <w:rsid w:val="004A1273"/>
    <w:rsid w:val="004A22AE"/>
    <w:rsid w:val="004A3684"/>
    <w:rsid w:val="004A4871"/>
    <w:rsid w:val="004A4FD1"/>
    <w:rsid w:val="004B0EC8"/>
    <w:rsid w:val="004B35A0"/>
    <w:rsid w:val="004B62B7"/>
    <w:rsid w:val="004B6C7C"/>
    <w:rsid w:val="004C079E"/>
    <w:rsid w:val="004C3C69"/>
    <w:rsid w:val="004C3FE3"/>
    <w:rsid w:val="004D1168"/>
    <w:rsid w:val="004D20AC"/>
    <w:rsid w:val="004D668D"/>
    <w:rsid w:val="004E01D5"/>
    <w:rsid w:val="004E16E0"/>
    <w:rsid w:val="004E1BB3"/>
    <w:rsid w:val="004F1D32"/>
    <w:rsid w:val="004F4205"/>
    <w:rsid w:val="004F4E41"/>
    <w:rsid w:val="005017A7"/>
    <w:rsid w:val="00502508"/>
    <w:rsid w:val="005028AE"/>
    <w:rsid w:val="0051245D"/>
    <w:rsid w:val="00514B0C"/>
    <w:rsid w:val="0051523B"/>
    <w:rsid w:val="005169BE"/>
    <w:rsid w:val="00517078"/>
    <w:rsid w:val="005206D3"/>
    <w:rsid w:val="00520D42"/>
    <w:rsid w:val="00522464"/>
    <w:rsid w:val="00527766"/>
    <w:rsid w:val="00527EF1"/>
    <w:rsid w:val="00533825"/>
    <w:rsid w:val="00534648"/>
    <w:rsid w:val="00537021"/>
    <w:rsid w:val="005405B6"/>
    <w:rsid w:val="00541054"/>
    <w:rsid w:val="00541240"/>
    <w:rsid w:val="00542125"/>
    <w:rsid w:val="00546954"/>
    <w:rsid w:val="0055683C"/>
    <w:rsid w:val="00563911"/>
    <w:rsid w:val="00563B06"/>
    <w:rsid w:val="0057051C"/>
    <w:rsid w:val="00582033"/>
    <w:rsid w:val="005826EF"/>
    <w:rsid w:val="00582DBC"/>
    <w:rsid w:val="00583110"/>
    <w:rsid w:val="0058534C"/>
    <w:rsid w:val="005878EE"/>
    <w:rsid w:val="00594DCE"/>
    <w:rsid w:val="00595443"/>
    <w:rsid w:val="00597DF4"/>
    <w:rsid w:val="005B0BBA"/>
    <w:rsid w:val="005B2035"/>
    <w:rsid w:val="005B250A"/>
    <w:rsid w:val="005B2F16"/>
    <w:rsid w:val="005B6009"/>
    <w:rsid w:val="005B748B"/>
    <w:rsid w:val="005C01A5"/>
    <w:rsid w:val="005C3DCC"/>
    <w:rsid w:val="005C5ACD"/>
    <w:rsid w:val="005C64D9"/>
    <w:rsid w:val="005C7260"/>
    <w:rsid w:val="005D121C"/>
    <w:rsid w:val="005D29DD"/>
    <w:rsid w:val="005D306B"/>
    <w:rsid w:val="005D4B93"/>
    <w:rsid w:val="005D510E"/>
    <w:rsid w:val="005E0DE5"/>
    <w:rsid w:val="005E29D2"/>
    <w:rsid w:val="005E493F"/>
    <w:rsid w:val="005E6830"/>
    <w:rsid w:val="005F102E"/>
    <w:rsid w:val="005F2BC0"/>
    <w:rsid w:val="005F3BB5"/>
    <w:rsid w:val="005F41FE"/>
    <w:rsid w:val="005F61A2"/>
    <w:rsid w:val="005F7B71"/>
    <w:rsid w:val="006010D2"/>
    <w:rsid w:val="00602099"/>
    <w:rsid w:val="006070CE"/>
    <w:rsid w:val="0061104D"/>
    <w:rsid w:val="00611C6E"/>
    <w:rsid w:val="00611C7B"/>
    <w:rsid w:val="006124D0"/>
    <w:rsid w:val="00615D68"/>
    <w:rsid w:val="00616774"/>
    <w:rsid w:val="006200D4"/>
    <w:rsid w:val="0062525A"/>
    <w:rsid w:val="006302EA"/>
    <w:rsid w:val="0063035A"/>
    <w:rsid w:val="00637083"/>
    <w:rsid w:val="00641B75"/>
    <w:rsid w:val="00643E43"/>
    <w:rsid w:val="006455BE"/>
    <w:rsid w:val="006464DF"/>
    <w:rsid w:val="00647A62"/>
    <w:rsid w:val="006523BF"/>
    <w:rsid w:val="006545A7"/>
    <w:rsid w:val="006552AA"/>
    <w:rsid w:val="00660984"/>
    <w:rsid w:val="0066365F"/>
    <w:rsid w:val="00663AB5"/>
    <w:rsid w:val="006648BC"/>
    <w:rsid w:val="0066789F"/>
    <w:rsid w:val="0067247A"/>
    <w:rsid w:val="00676E5B"/>
    <w:rsid w:val="00681AA0"/>
    <w:rsid w:val="006846AB"/>
    <w:rsid w:val="00684790"/>
    <w:rsid w:val="00685E25"/>
    <w:rsid w:val="006867DF"/>
    <w:rsid w:val="006A0B74"/>
    <w:rsid w:val="006A0DF3"/>
    <w:rsid w:val="006A32CF"/>
    <w:rsid w:val="006A60D4"/>
    <w:rsid w:val="006B1666"/>
    <w:rsid w:val="006B1996"/>
    <w:rsid w:val="006B4F0F"/>
    <w:rsid w:val="006B4FF2"/>
    <w:rsid w:val="006B5533"/>
    <w:rsid w:val="006C0B49"/>
    <w:rsid w:val="006C58E3"/>
    <w:rsid w:val="006D00C3"/>
    <w:rsid w:val="006D03C4"/>
    <w:rsid w:val="006D1462"/>
    <w:rsid w:val="006D46EF"/>
    <w:rsid w:val="006D4907"/>
    <w:rsid w:val="006D4A97"/>
    <w:rsid w:val="006D6491"/>
    <w:rsid w:val="006E2549"/>
    <w:rsid w:val="006E3013"/>
    <w:rsid w:val="006E3FED"/>
    <w:rsid w:val="006E3FF5"/>
    <w:rsid w:val="006E745B"/>
    <w:rsid w:val="006F5846"/>
    <w:rsid w:val="00702735"/>
    <w:rsid w:val="007032D1"/>
    <w:rsid w:val="0070366F"/>
    <w:rsid w:val="00703810"/>
    <w:rsid w:val="00703B79"/>
    <w:rsid w:val="00703FA6"/>
    <w:rsid w:val="00710ED7"/>
    <w:rsid w:val="00712394"/>
    <w:rsid w:val="00712CB0"/>
    <w:rsid w:val="0071306A"/>
    <w:rsid w:val="0071390E"/>
    <w:rsid w:val="00717732"/>
    <w:rsid w:val="0072194C"/>
    <w:rsid w:val="00721A9A"/>
    <w:rsid w:val="0072363E"/>
    <w:rsid w:val="00725773"/>
    <w:rsid w:val="00727612"/>
    <w:rsid w:val="0073059E"/>
    <w:rsid w:val="00732A2C"/>
    <w:rsid w:val="00735A3A"/>
    <w:rsid w:val="0073731F"/>
    <w:rsid w:val="00741095"/>
    <w:rsid w:val="007442FF"/>
    <w:rsid w:val="00744D38"/>
    <w:rsid w:val="007460F3"/>
    <w:rsid w:val="00750089"/>
    <w:rsid w:val="00750769"/>
    <w:rsid w:val="007564EA"/>
    <w:rsid w:val="00756567"/>
    <w:rsid w:val="0075703F"/>
    <w:rsid w:val="007572EB"/>
    <w:rsid w:val="00763412"/>
    <w:rsid w:val="00767F88"/>
    <w:rsid w:val="00771B3E"/>
    <w:rsid w:val="0077259E"/>
    <w:rsid w:val="00773FB5"/>
    <w:rsid w:val="00780E26"/>
    <w:rsid w:val="0078101C"/>
    <w:rsid w:val="0078796B"/>
    <w:rsid w:val="00795718"/>
    <w:rsid w:val="007977C2"/>
    <w:rsid w:val="00797BB7"/>
    <w:rsid w:val="007A1500"/>
    <w:rsid w:val="007A1919"/>
    <w:rsid w:val="007A7EF4"/>
    <w:rsid w:val="007B1B41"/>
    <w:rsid w:val="007B1C7C"/>
    <w:rsid w:val="007B1D72"/>
    <w:rsid w:val="007B3E87"/>
    <w:rsid w:val="007B5CD7"/>
    <w:rsid w:val="007B6B17"/>
    <w:rsid w:val="007C04AF"/>
    <w:rsid w:val="007C1461"/>
    <w:rsid w:val="007C3F13"/>
    <w:rsid w:val="007C4371"/>
    <w:rsid w:val="007C7E11"/>
    <w:rsid w:val="007D029D"/>
    <w:rsid w:val="007D1041"/>
    <w:rsid w:val="007D3F46"/>
    <w:rsid w:val="007D573C"/>
    <w:rsid w:val="007D772D"/>
    <w:rsid w:val="007D7D52"/>
    <w:rsid w:val="007E2C23"/>
    <w:rsid w:val="007E4E75"/>
    <w:rsid w:val="007E68AA"/>
    <w:rsid w:val="007F41D2"/>
    <w:rsid w:val="007F7812"/>
    <w:rsid w:val="0080157E"/>
    <w:rsid w:val="00802926"/>
    <w:rsid w:val="00806965"/>
    <w:rsid w:val="00817FFD"/>
    <w:rsid w:val="00821815"/>
    <w:rsid w:val="00822138"/>
    <w:rsid w:val="0082371B"/>
    <w:rsid w:val="00827C7C"/>
    <w:rsid w:val="00827D95"/>
    <w:rsid w:val="00832EB2"/>
    <w:rsid w:val="00835FCE"/>
    <w:rsid w:val="008363DC"/>
    <w:rsid w:val="008364B2"/>
    <w:rsid w:val="008408C5"/>
    <w:rsid w:val="0084202D"/>
    <w:rsid w:val="00846E9A"/>
    <w:rsid w:val="00850374"/>
    <w:rsid w:val="00850515"/>
    <w:rsid w:val="00853D9F"/>
    <w:rsid w:val="00855E96"/>
    <w:rsid w:val="0086124A"/>
    <w:rsid w:val="00862ED9"/>
    <w:rsid w:val="00863310"/>
    <w:rsid w:val="00865CA4"/>
    <w:rsid w:val="008660B8"/>
    <w:rsid w:val="0087042D"/>
    <w:rsid w:val="00870F15"/>
    <w:rsid w:val="0088155E"/>
    <w:rsid w:val="00893680"/>
    <w:rsid w:val="00894CAA"/>
    <w:rsid w:val="008970D9"/>
    <w:rsid w:val="008A13E6"/>
    <w:rsid w:val="008A198D"/>
    <w:rsid w:val="008A1EDC"/>
    <w:rsid w:val="008A4188"/>
    <w:rsid w:val="008A4A96"/>
    <w:rsid w:val="008A7C31"/>
    <w:rsid w:val="008B5B21"/>
    <w:rsid w:val="008C0255"/>
    <w:rsid w:val="008C3168"/>
    <w:rsid w:val="008D2944"/>
    <w:rsid w:val="008E155F"/>
    <w:rsid w:val="008E1DBF"/>
    <w:rsid w:val="008E5BE6"/>
    <w:rsid w:val="008F0D8B"/>
    <w:rsid w:val="008F3C78"/>
    <w:rsid w:val="008F4311"/>
    <w:rsid w:val="009017DC"/>
    <w:rsid w:val="00901CD4"/>
    <w:rsid w:val="009028F9"/>
    <w:rsid w:val="0090300B"/>
    <w:rsid w:val="00905040"/>
    <w:rsid w:val="0090579D"/>
    <w:rsid w:val="00905C28"/>
    <w:rsid w:val="00907590"/>
    <w:rsid w:val="009076A6"/>
    <w:rsid w:val="0091037E"/>
    <w:rsid w:val="0091068E"/>
    <w:rsid w:val="00914A64"/>
    <w:rsid w:val="00917ACA"/>
    <w:rsid w:val="00927EEA"/>
    <w:rsid w:val="009309EA"/>
    <w:rsid w:val="00931887"/>
    <w:rsid w:val="009318E4"/>
    <w:rsid w:val="009351D2"/>
    <w:rsid w:val="0093674D"/>
    <w:rsid w:val="00941B1F"/>
    <w:rsid w:val="00943048"/>
    <w:rsid w:val="009433D0"/>
    <w:rsid w:val="00943DA5"/>
    <w:rsid w:val="00946294"/>
    <w:rsid w:val="00947E3D"/>
    <w:rsid w:val="00951E39"/>
    <w:rsid w:val="009538C6"/>
    <w:rsid w:val="009567A0"/>
    <w:rsid w:val="00957D89"/>
    <w:rsid w:val="00961198"/>
    <w:rsid w:val="00965EB2"/>
    <w:rsid w:val="0096610C"/>
    <w:rsid w:val="00974DF2"/>
    <w:rsid w:val="00980CC3"/>
    <w:rsid w:val="00987F05"/>
    <w:rsid w:val="009906C3"/>
    <w:rsid w:val="00995C0F"/>
    <w:rsid w:val="00996A28"/>
    <w:rsid w:val="00996DCB"/>
    <w:rsid w:val="009A0024"/>
    <w:rsid w:val="009A08C2"/>
    <w:rsid w:val="009A1569"/>
    <w:rsid w:val="009A173B"/>
    <w:rsid w:val="009A391F"/>
    <w:rsid w:val="009A474F"/>
    <w:rsid w:val="009A65A5"/>
    <w:rsid w:val="009B0635"/>
    <w:rsid w:val="009B27B2"/>
    <w:rsid w:val="009B290A"/>
    <w:rsid w:val="009B2FE1"/>
    <w:rsid w:val="009B5F4C"/>
    <w:rsid w:val="009C20C7"/>
    <w:rsid w:val="009C226E"/>
    <w:rsid w:val="009C6132"/>
    <w:rsid w:val="009C7AC3"/>
    <w:rsid w:val="009D79D8"/>
    <w:rsid w:val="009E287B"/>
    <w:rsid w:val="009E3112"/>
    <w:rsid w:val="009E7857"/>
    <w:rsid w:val="009E7950"/>
    <w:rsid w:val="009E7B9F"/>
    <w:rsid w:val="009F0865"/>
    <w:rsid w:val="009F225F"/>
    <w:rsid w:val="009F569C"/>
    <w:rsid w:val="00A00EEF"/>
    <w:rsid w:val="00A0155C"/>
    <w:rsid w:val="00A01985"/>
    <w:rsid w:val="00A02A89"/>
    <w:rsid w:val="00A128F9"/>
    <w:rsid w:val="00A14117"/>
    <w:rsid w:val="00A14A32"/>
    <w:rsid w:val="00A15481"/>
    <w:rsid w:val="00A15601"/>
    <w:rsid w:val="00A1571D"/>
    <w:rsid w:val="00A210ED"/>
    <w:rsid w:val="00A2432F"/>
    <w:rsid w:val="00A31B51"/>
    <w:rsid w:val="00A31C74"/>
    <w:rsid w:val="00A36BB2"/>
    <w:rsid w:val="00A36F7C"/>
    <w:rsid w:val="00A428C5"/>
    <w:rsid w:val="00A42D47"/>
    <w:rsid w:val="00A43942"/>
    <w:rsid w:val="00A46167"/>
    <w:rsid w:val="00A46A3E"/>
    <w:rsid w:val="00A47973"/>
    <w:rsid w:val="00A47FE1"/>
    <w:rsid w:val="00A507FF"/>
    <w:rsid w:val="00A51616"/>
    <w:rsid w:val="00A520B0"/>
    <w:rsid w:val="00A53349"/>
    <w:rsid w:val="00A54BE9"/>
    <w:rsid w:val="00A555B3"/>
    <w:rsid w:val="00A560C2"/>
    <w:rsid w:val="00A6432F"/>
    <w:rsid w:val="00A679C2"/>
    <w:rsid w:val="00A67C1B"/>
    <w:rsid w:val="00A721BF"/>
    <w:rsid w:val="00A72776"/>
    <w:rsid w:val="00A72EF7"/>
    <w:rsid w:val="00A73138"/>
    <w:rsid w:val="00A75147"/>
    <w:rsid w:val="00A87B1A"/>
    <w:rsid w:val="00A87D07"/>
    <w:rsid w:val="00A9143A"/>
    <w:rsid w:val="00A97699"/>
    <w:rsid w:val="00AA278A"/>
    <w:rsid w:val="00AA3CDD"/>
    <w:rsid w:val="00AA56EC"/>
    <w:rsid w:val="00AA5EEB"/>
    <w:rsid w:val="00AB182F"/>
    <w:rsid w:val="00AB27FF"/>
    <w:rsid w:val="00AB2F54"/>
    <w:rsid w:val="00AB3212"/>
    <w:rsid w:val="00AB40E3"/>
    <w:rsid w:val="00AB4D4F"/>
    <w:rsid w:val="00AB6189"/>
    <w:rsid w:val="00AB62FC"/>
    <w:rsid w:val="00AC3FAF"/>
    <w:rsid w:val="00AC5DD0"/>
    <w:rsid w:val="00AD0FEA"/>
    <w:rsid w:val="00AD6A04"/>
    <w:rsid w:val="00AD77C7"/>
    <w:rsid w:val="00AE01A5"/>
    <w:rsid w:val="00AE0DA5"/>
    <w:rsid w:val="00AE2AB1"/>
    <w:rsid w:val="00AE5726"/>
    <w:rsid w:val="00AE761F"/>
    <w:rsid w:val="00AF190A"/>
    <w:rsid w:val="00AF1BD6"/>
    <w:rsid w:val="00AF1E97"/>
    <w:rsid w:val="00AF236D"/>
    <w:rsid w:val="00AF3107"/>
    <w:rsid w:val="00AF462B"/>
    <w:rsid w:val="00B00D90"/>
    <w:rsid w:val="00B01F16"/>
    <w:rsid w:val="00B02E62"/>
    <w:rsid w:val="00B04084"/>
    <w:rsid w:val="00B1028C"/>
    <w:rsid w:val="00B12561"/>
    <w:rsid w:val="00B161DC"/>
    <w:rsid w:val="00B21C4A"/>
    <w:rsid w:val="00B228A6"/>
    <w:rsid w:val="00B239F3"/>
    <w:rsid w:val="00B3327E"/>
    <w:rsid w:val="00B3434E"/>
    <w:rsid w:val="00B36FD4"/>
    <w:rsid w:val="00B41856"/>
    <w:rsid w:val="00B43274"/>
    <w:rsid w:val="00B44E11"/>
    <w:rsid w:val="00B45A28"/>
    <w:rsid w:val="00B45A69"/>
    <w:rsid w:val="00B45C2D"/>
    <w:rsid w:val="00B50538"/>
    <w:rsid w:val="00B51E23"/>
    <w:rsid w:val="00B55993"/>
    <w:rsid w:val="00B61926"/>
    <w:rsid w:val="00B641B7"/>
    <w:rsid w:val="00B65AF5"/>
    <w:rsid w:val="00B701CE"/>
    <w:rsid w:val="00B71EE6"/>
    <w:rsid w:val="00B813CB"/>
    <w:rsid w:val="00B815D9"/>
    <w:rsid w:val="00B91D7A"/>
    <w:rsid w:val="00B940C3"/>
    <w:rsid w:val="00B94E46"/>
    <w:rsid w:val="00BA0C42"/>
    <w:rsid w:val="00BB075A"/>
    <w:rsid w:val="00BB2249"/>
    <w:rsid w:val="00BB3552"/>
    <w:rsid w:val="00BB6BCD"/>
    <w:rsid w:val="00BC211E"/>
    <w:rsid w:val="00BC2EC7"/>
    <w:rsid w:val="00BC6C99"/>
    <w:rsid w:val="00BD17BC"/>
    <w:rsid w:val="00BD2ABB"/>
    <w:rsid w:val="00BD2B0C"/>
    <w:rsid w:val="00BD39EB"/>
    <w:rsid w:val="00BE6530"/>
    <w:rsid w:val="00BE7AEB"/>
    <w:rsid w:val="00BF3052"/>
    <w:rsid w:val="00BF57E1"/>
    <w:rsid w:val="00C02318"/>
    <w:rsid w:val="00C029C4"/>
    <w:rsid w:val="00C0385B"/>
    <w:rsid w:val="00C0601A"/>
    <w:rsid w:val="00C07CA4"/>
    <w:rsid w:val="00C07F38"/>
    <w:rsid w:val="00C10CE7"/>
    <w:rsid w:val="00C111AC"/>
    <w:rsid w:val="00C12B6B"/>
    <w:rsid w:val="00C12CF2"/>
    <w:rsid w:val="00C21516"/>
    <w:rsid w:val="00C23E82"/>
    <w:rsid w:val="00C24FB1"/>
    <w:rsid w:val="00C26829"/>
    <w:rsid w:val="00C26B07"/>
    <w:rsid w:val="00C27222"/>
    <w:rsid w:val="00C303AF"/>
    <w:rsid w:val="00C31D12"/>
    <w:rsid w:val="00C34C4C"/>
    <w:rsid w:val="00C36300"/>
    <w:rsid w:val="00C36491"/>
    <w:rsid w:val="00C374AC"/>
    <w:rsid w:val="00C40FC6"/>
    <w:rsid w:val="00C41880"/>
    <w:rsid w:val="00C41F07"/>
    <w:rsid w:val="00C42930"/>
    <w:rsid w:val="00C43084"/>
    <w:rsid w:val="00C4620C"/>
    <w:rsid w:val="00C50422"/>
    <w:rsid w:val="00C520DC"/>
    <w:rsid w:val="00C5216E"/>
    <w:rsid w:val="00C56D89"/>
    <w:rsid w:val="00C57F0E"/>
    <w:rsid w:val="00C60D98"/>
    <w:rsid w:val="00C63624"/>
    <w:rsid w:val="00C63CFE"/>
    <w:rsid w:val="00C64E61"/>
    <w:rsid w:val="00C65307"/>
    <w:rsid w:val="00C67830"/>
    <w:rsid w:val="00C70630"/>
    <w:rsid w:val="00C70F8D"/>
    <w:rsid w:val="00C71AC7"/>
    <w:rsid w:val="00C721B1"/>
    <w:rsid w:val="00C73668"/>
    <w:rsid w:val="00C95B17"/>
    <w:rsid w:val="00CA37C5"/>
    <w:rsid w:val="00CA40CC"/>
    <w:rsid w:val="00CA7778"/>
    <w:rsid w:val="00CB029E"/>
    <w:rsid w:val="00CB1060"/>
    <w:rsid w:val="00CB3345"/>
    <w:rsid w:val="00CB6E61"/>
    <w:rsid w:val="00CC03AF"/>
    <w:rsid w:val="00CC2DD3"/>
    <w:rsid w:val="00CC432A"/>
    <w:rsid w:val="00CC7097"/>
    <w:rsid w:val="00CC7F1E"/>
    <w:rsid w:val="00CE0802"/>
    <w:rsid w:val="00CE2086"/>
    <w:rsid w:val="00CE4CE1"/>
    <w:rsid w:val="00CE5E14"/>
    <w:rsid w:val="00CE77AE"/>
    <w:rsid w:val="00CF2CBF"/>
    <w:rsid w:val="00CF2D01"/>
    <w:rsid w:val="00CF3388"/>
    <w:rsid w:val="00CF67B6"/>
    <w:rsid w:val="00D0122F"/>
    <w:rsid w:val="00D06C19"/>
    <w:rsid w:val="00D07277"/>
    <w:rsid w:val="00D1003B"/>
    <w:rsid w:val="00D12CE0"/>
    <w:rsid w:val="00D14CAA"/>
    <w:rsid w:val="00D17CF8"/>
    <w:rsid w:val="00D208A9"/>
    <w:rsid w:val="00D21DBA"/>
    <w:rsid w:val="00D2253C"/>
    <w:rsid w:val="00D23039"/>
    <w:rsid w:val="00D24A39"/>
    <w:rsid w:val="00D26AFF"/>
    <w:rsid w:val="00D3242D"/>
    <w:rsid w:val="00D33CE8"/>
    <w:rsid w:val="00D3519D"/>
    <w:rsid w:val="00D42F22"/>
    <w:rsid w:val="00D44681"/>
    <w:rsid w:val="00D51F56"/>
    <w:rsid w:val="00D535B3"/>
    <w:rsid w:val="00D541A3"/>
    <w:rsid w:val="00D54D58"/>
    <w:rsid w:val="00D56343"/>
    <w:rsid w:val="00D56F27"/>
    <w:rsid w:val="00D6431E"/>
    <w:rsid w:val="00D64C6C"/>
    <w:rsid w:val="00D6759F"/>
    <w:rsid w:val="00D67BB4"/>
    <w:rsid w:val="00D72224"/>
    <w:rsid w:val="00D726DD"/>
    <w:rsid w:val="00D73371"/>
    <w:rsid w:val="00D75140"/>
    <w:rsid w:val="00D77313"/>
    <w:rsid w:val="00D77629"/>
    <w:rsid w:val="00D8380C"/>
    <w:rsid w:val="00D84A36"/>
    <w:rsid w:val="00D84DF9"/>
    <w:rsid w:val="00D86062"/>
    <w:rsid w:val="00D87BF7"/>
    <w:rsid w:val="00D9112A"/>
    <w:rsid w:val="00D92C1D"/>
    <w:rsid w:val="00D93D18"/>
    <w:rsid w:val="00DA5342"/>
    <w:rsid w:val="00DC0675"/>
    <w:rsid w:val="00DC4D35"/>
    <w:rsid w:val="00DC5B10"/>
    <w:rsid w:val="00DC729B"/>
    <w:rsid w:val="00DC79A3"/>
    <w:rsid w:val="00DD2558"/>
    <w:rsid w:val="00DD26A1"/>
    <w:rsid w:val="00DD2FE2"/>
    <w:rsid w:val="00DD77A0"/>
    <w:rsid w:val="00DE0A81"/>
    <w:rsid w:val="00DE0C3D"/>
    <w:rsid w:val="00DE224D"/>
    <w:rsid w:val="00DE3DF2"/>
    <w:rsid w:val="00DE67A6"/>
    <w:rsid w:val="00DE71A0"/>
    <w:rsid w:val="00DF2868"/>
    <w:rsid w:val="00DF5558"/>
    <w:rsid w:val="00DF72EC"/>
    <w:rsid w:val="00E01EFC"/>
    <w:rsid w:val="00E02537"/>
    <w:rsid w:val="00E03440"/>
    <w:rsid w:val="00E04357"/>
    <w:rsid w:val="00E079C4"/>
    <w:rsid w:val="00E12643"/>
    <w:rsid w:val="00E14177"/>
    <w:rsid w:val="00E17F3C"/>
    <w:rsid w:val="00E20906"/>
    <w:rsid w:val="00E22292"/>
    <w:rsid w:val="00E22D26"/>
    <w:rsid w:val="00E25077"/>
    <w:rsid w:val="00E27ECA"/>
    <w:rsid w:val="00E3174B"/>
    <w:rsid w:val="00E35F73"/>
    <w:rsid w:val="00E37D9C"/>
    <w:rsid w:val="00E4172B"/>
    <w:rsid w:val="00E42134"/>
    <w:rsid w:val="00E442CF"/>
    <w:rsid w:val="00E464CF"/>
    <w:rsid w:val="00E477A1"/>
    <w:rsid w:val="00E50243"/>
    <w:rsid w:val="00E51B44"/>
    <w:rsid w:val="00E521E0"/>
    <w:rsid w:val="00E527CE"/>
    <w:rsid w:val="00E6457F"/>
    <w:rsid w:val="00E64F8E"/>
    <w:rsid w:val="00E65B08"/>
    <w:rsid w:val="00E66A88"/>
    <w:rsid w:val="00E66DEE"/>
    <w:rsid w:val="00E67162"/>
    <w:rsid w:val="00E71B96"/>
    <w:rsid w:val="00E74194"/>
    <w:rsid w:val="00E75316"/>
    <w:rsid w:val="00E82AE0"/>
    <w:rsid w:val="00E850DB"/>
    <w:rsid w:val="00E868BE"/>
    <w:rsid w:val="00E86B88"/>
    <w:rsid w:val="00E90960"/>
    <w:rsid w:val="00E91043"/>
    <w:rsid w:val="00E913AD"/>
    <w:rsid w:val="00E96024"/>
    <w:rsid w:val="00EA05A5"/>
    <w:rsid w:val="00EA1492"/>
    <w:rsid w:val="00EA1678"/>
    <w:rsid w:val="00EA2656"/>
    <w:rsid w:val="00EA2FCE"/>
    <w:rsid w:val="00EA7F8C"/>
    <w:rsid w:val="00EB321D"/>
    <w:rsid w:val="00EB426F"/>
    <w:rsid w:val="00EB7DE1"/>
    <w:rsid w:val="00EC0744"/>
    <w:rsid w:val="00EC311C"/>
    <w:rsid w:val="00EC54DD"/>
    <w:rsid w:val="00ED7E4A"/>
    <w:rsid w:val="00EE0438"/>
    <w:rsid w:val="00EE0EA5"/>
    <w:rsid w:val="00EE2D9E"/>
    <w:rsid w:val="00EE3B86"/>
    <w:rsid w:val="00EF0AC0"/>
    <w:rsid w:val="00EF24FB"/>
    <w:rsid w:val="00EF7C47"/>
    <w:rsid w:val="00F01899"/>
    <w:rsid w:val="00F02491"/>
    <w:rsid w:val="00F04AB7"/>
    <w:rsid w:val="00F0543F"/>
    <w:rsid w:val="00F06D13"/>
    <w:rsid w:val="00F077F9"/>
    <w:rsid w:val="00F10977"/>
    <w:rsid w:val="00F16B1E"/>
    <w:rsid w:val="00F23037"/>
    <w:rsid w:val="00F24837"/>
    <w:rsid w:val="00F26432"/>
    <w:rsid w:val="00F267C8"/>
    <w:rsid w:val="00F26EE2"/>
    <w:rsid w:val="00F3770A"/>
    <w:rsid w:val="00F42BCB"/>
    <w:rsid w:val="00F42E50"/>
    <w:rsid w:val="00F43E29"/>
    <w:rsid w:val="00F4602A"/>
    <w:rsid w:val="00F5005B"/>
    <w:rsid w:val="00F52040"/>
    <w:rsid w:val="00F527DC"/>
    <w:rsid w:val="00F53B6E"/>
    <w:rsid w:val="00F561BD"/>
    <w:rsid w:val="00F56F44"/>
    <w:rsid w:val="00F60213"/>
    <w:rsid w:val="00F63537"/>
    <w:rsid w:val="00F64EF7"/>
    <w:rsid w:val="00F71656"/>
    <w:rsid w:val="00F726DC"/>
    <w:rsid w:val="00F74D3E"/>
    <w:rsid w:val="00F75250"/>
    <w:rsid w:val="00F77C9F"/>
    <w:rsid w:val="00F80734"/>
    <w:rsid w:val="00F8333A"/>
    <w:rsid w:val="00F84A05"/>
    <w:rsid w:val="00F8759D"/>
    <w:rsid w:val="00F875D1"/>
    <w:rsid w:val="00F90831"/>
    <w:rsid w:val="00F918BC"/>
    <w:rsid w:val="00F92946"/>
    <w:rsid w:val="00F941C5"/>
    <w:rsid w:val="00F95E17"/>
    <w:rsid w:val="00FA03CE"/>
    <w:rsid w:val="00FA5754"/>
    <w:rsid w:val="00FA7EEF"/>
    <w:rsid w:val="00FB23B8"/>
    <w:rsid w:val="00FB5C0F"/>
    <w:rsid w:val="00FB7886"/>
    <w:rsid w:val="00FC0286"/>
    <w:rsid w:val="00FC08FD"/>
    <w:rsid w:val="00FC45BA"/>
    <w:rsid w:val="00FC5ECE"/>
    <w:rsid w:val="00FC72FE"/>
    <w:rsid w:val="00FD7E96"/>
    <w:rsid w:val="00FE0542"/>
    <w:rsid w:val="00FE0DCD"/>
    <w:rsid w:val="00FE107C"/>
    <w:rsid w:val="00FE5F3B"/>
    <w:rsid w:val="00FE7842"/>
    <w:rsid w:val="00FF491C"/>
    <w:rsid w:val="00FF7D6C"/>
    <w:rsid w:val="6C7A6B4E"/>
    <w:rsid w:val="751049BF"/>
    <w:rsid w:val="7CD22DA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0BFD43C1-7DF0-4E7C-9DC3-9E23F31C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en-US"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val="en-US"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val="en-US"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paragraph" w:styleId="StandardWeb">
    <w:name w:val="Normal (Web)"/>
    <w:basedOn w:val="Standard"/>
    <w:uiPriority w:val="99"/>
    <w:semiHidden/>
    <w:unhideWhenUsed/>
    <w:rsid w:val="00835FCE"/>
    <w:rPr>
      <w:rFonts w:ascii="Times New Roman" w:hAnsi="Times New Roman"/>
      <w:sz w:val="24"/>
      <w:szCs w:val="24"/>
    </w:rPr>
  </w:style>
  <w:style w:type="character" w:styleId="Kommentarzeichen">
    <w:name w:val="annotation reference"/>
    <w:basedOn w:val="Absatz-Standardschriftart"/>
    <w:uiPriority w:val="99"/>
    <w:semiHidden/>
    <w:unhideWhenUsed/>
    <w:rsid w:val="00B45A69"/>
    <w:rPr>
      <w:sz w:val="16"/>
      <w:szCs w:val="16"/>
    </w:rPr>
  </w:style>
  <w:style w:type="paragraph" w:styleId="Kommentarthema">
    <w:name w:val="annotation subject"/>
    <w:basedOn w:val="Kommentartext"/>
    <w:next w:val="Kommentartext"/>
    <w:link w:val="KommentarthemaZchn"/>
    <w:uiPriority w:val="99"/>
    <w:semiHidden/>
    <w:unhideWhenUsed/>
    <w:rsid w:val="00B45A69"/>
    <w:pPr>
      <w:spacing w:line="240" w:lineRule="auto"/>
    </w:pPr>
    <w:rPr>
      <w:b/>
      <w:bCs/>
    </w:rPr>
  </w:style>
  <w:style w:type="character" w:customStyle="1" w:styleId="KommentarthemaZchn">
    <w:name w:val="Kommentarthema Zchn"/>
    <w:basedOn w:val="KommentartextZchn"/>
    <w:link w:val="Kommentarthema"/>
    <w:uiPriority w:val="99"/>
    <w:semiHidden/>
    <w:rsid w:val="00B45A6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font script="Bugi" typeface="Leelawadee UI"/>
        <a:font script="Bopo" typeface="Microsoft JhengHei"/>
        <a:font script="Lisu" typeface="Segoe UI"/>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2.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3.xml><?xml version="1.0" encoding="utf-8"?>
<ds:datastoreItem xmlns:ds="http://schemas.openxmlformats.org/officeDocument/2006/customXml" ds:itemID="{5967176D-B3F8-4A99-9D36-AD70E611E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6041</Characters>
  <Application>Microsoft Office Word</Application>
  <DocSecurity>0</DocSecurity>
  <Lines>128</Lines>
  <Paragraphs>41</Paragraphs>
  <ScaleCrop>false</ScaleCrop>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24</cp:revision>
  <cp:lastPrinted>2022-09-07T04:49:00Z</cp:lastPrinted>
  <dcterms:created xsi:type="dcterms:W3CDTF">2026-07-01T13:24:00Z</dcterms:created>
  <dcterms:modified xsi:type="dcterms:W3CDTF">2026-07-07T15:01:00Z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