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1C3DB" w14:textId="68CDCEF4" w:rsidR="00E66DEE" w:rsidRPr="00C26B07" w:rsidRDefault="00E66DEE" w:rsidP="006B1666">
      <w:pPr>
        <w:pStyle w:val="berschrift1"/>
        <w:tabs>
          <w:tab w:val="left" w:pos="7371"/>
        </w:tabs>
        <w:spacing w:line="276" w:lineRule="auto"/>
        <w:ind w:left="-284" w:right="-2268"/>
        <w:jc w:val="both"/>
        <w:rPr>
          <w:b w:val="0"/>
          <w:sz w:val="20"/>
        </w:rPr>
      </w:pPr>
      <w:r>
        <w:t>Press release</w:t>
      </w:r>
      <w:r w:rsidRPr="00C26B07">
        <w:rPr>
          <w:sz w:val="22"/>
        </w:rPr>
        <w:tab/>
      </w:r>
      <w:r w:rsidR="007C7739">
        <w:rPr>
          <w:b w:val="0"/>
          <w:bCs/>
          <w:sz w:val="20"/>
        </w:rPr>
        <w:t xml:space="preserve">June </w:t>
      </w:r>
      <w:r w:rsidR="00917661">
        <w:rPr>
          <w:b w:val="0"/>
          <w:bCs/>
          <w:sz w:val="20"/>
        </w:rPr>
        <w:t>03</w:t>
      </w:r>
      <w:r w:rsidR="007C7739">
        <w:rPr>
          <w:b w:val="0"/>
          <w:bCs/>
          <w:sz w:val="20"/>
        </w:rPr>
        <w:t>, 2024</w:t>
      </w:r>
    </w:p>
    <w:p w14:paraId="533364BA" w14:textId="77777777" w:rsidR="00E66DEE" w:rsidRPr="00C26B07" w:rsidRDefault="00E66DEE" w:rsidP="00BA0C42">
      <w:pPr>
        <w:ind w:left="-284"/>
        <w:jc w:val="both"/>
        <w:rPr>
          <w:szCs w:val="20"/>
        </w:rPr>
      </w:pPr>
    </w:p>
    <w:p w14:paraId="75AC07F0" w14:textId="77777777" w:rsidR="00E66DEE" w:rsidRPr="00C26B07" w:rsidRDefault="00E66DEE" w:rsidP="00BA0C42">
      <w:pPr>
        <w:ind w:left="-284"/>
        <w:rPr>
          <w:szCs w:val="20"/>
        </w:rPr>
      </w:pPr>
    </w:p>
    <w:p w14:paraId="63B97041" w14:textId="7B9DB3F1" w:rsidR="00E66DEE" w:rsidRDefault="00BC1BA8" w:rsidP="00BA0C42">
      <w:pPr>
        <w:ind w:left="-284"/>
      </w:pPr>
      <w:r>
        <w:t xml:space="preserve">SCHUNK </w:t>
      </w:r>
      <w:proofErr w:type="spellStart"/>
      <w:r>
        <w:t>depaneling</w:t>
      </w:r>
      <w:proofErr w:type="spellEnd"/>
      <w:r>
        <w:t xml:space="preserve"> technology</w:t>
      </w:r>
    </w:p>
    <w:p w14:paraId="08B5A913" w14:textId="77777777" w:rsidR="00FE7842" w:rsidRPr="00C26B07" w:rsidRDefault="00FE7842" w:rsidP="00BA0C42">
      <w:pPr>
        <w:ind w:left="-284"/>
      </w:pPr>
    </w:p>
    <w:p w14:paraId="052E1BDD" w14:textId="1FDB844B" w:rsidR="00527EF1" w:rsidRDefault="001003D4" w:rsidP="00527EF1">
      <w:pPr>
        <w:ind w:left="-284"/>
        <w:rPr>
          <w:b/>
          <w:bCs/>
          <w:sz w:val="24"/>
          <w:szCs w:val="28"/>
        </w:rPr>
      </w:pPr>
      <w:r>
        <w:rPr>
          <w:b/>
          <w:sz w:val="24"/>
        </w:rPr>
        <w:t>Even more</w:t>
      </w:r>
      <w:r w:rsidR="00BC1BA8">
        <w:rPr>
          <w:b/>
          <w:sz w:val="24"/>
        </w:rPr>
        <w:t xml:space="preserve"> benefits to celebrate </w:t>
      </w:r>
      <w:r>
        <w:rPr>
          <w:b/>
          <w:sz w:val="24"/>
        </w:rPr>
        <w:t xml:space="preserve">the company’s </w:t>
      </w:r>
      <w:r w:rsidR="00BC1BA8">
        <w:rPr>
          <w:b/>
          <w:sz w:val="24"/>
        </w:rPr>
        <w:t xml:space="preserve">20th </w:t>
      </w:r>
      <w:proofErr w:type="gramStart"/>
      <w:r w:rsidR="00BC1BA8">
        <w:rPr>
          <w:b/>
          <w:sz w:val="24"/>
        </w:rPr>
        <w:t>anniversary</w:t>
      </w:r>
      <w:proofErr w:type="gramEnd"/>
    </w:p>
    <w:p w14:paraId="221983B5" w14:textId="47DE8CB2" w:rsidR="00DF5558" w:rsidRDefault="00DF5558" w:rsidP="00527EF1">
      <w:pPr>
        <w:ind w:left="-284"/>
        <w:rPr>
          <w:b/>
          <w:bCs/>
          <w:sz w:val="24"/>
          <w:szCs w:val="28"/>
        </w:rPr>
      </w:pPr>
    </w:p>
    <w:p w14:paraId="1BAD85B8" w14:textId="7A7F4BDD" w:rsidR="00DA7088" w:rsidRDefault="00DA7088" w:rsidP="00DA7088">
      <w:pPr>
        <w:ind w:left="-284"/>
        <w:rPr>
          <w:rFonts w:eastAsia="Fago Pro" w:cs="Fago Pro"/>
          <w:b/>
          <w:bCs/>
          <w:color w:val="000000" w:themeColor="text1"/>
          <w:szCs w:val="20"/>
        </w:rPr>
      </w:pPr>
      <w:r>
        <w:rPr>
          <w:b/>
        </w:rPr>
        <w:t xml:space="preserve">For the past 20 years, SCHUNK Electronic Solutions has been delivering impressive </w:t>
      </w:r>
      <w:r>
        <w:rPr>
          <w:b/>
          <w:color w:val="000000" w:themeColor="text1"/>
        </w:rPr>
        <w:t xml:space="preserve">high-tech stand-alone and inline solutions for high-precision manufacturing processes in the printed circuit board and electronics industries. To commemorate its anniversary, a special edition of the SAR-Compact is now available – the perfect entry-level device for economic, automated </w:t>
      </w:r>
      <w:proofErr w:type="spellStart"/>
      <w:r>
        <w:rPr>
          <w:b/>
          <w:color w:val="000000" w:themeColor="text1"/>
        </w:rPr>
        <w:t>depaneling</w:t>
      </w:r>
      <w:proofErr w:type="spellEnd"/>
      <w:r>
        <w:rPr>
          <w:b/>
          <w:color w:val="000000" w:themeColor="text1"/>
        </w:rPr>
        <w:t xml:space="preserve"> technology.</w:t>
      </w:r>
      <w:r>
        <w:rPr>
          <w:b/>
        </w:rPr>
        <w:t xml:space="preserve"> </w:t>
      </w:r>
    </w:p>
    <w:p w14:paraId="6AEFA298" w14:textId="77777777" w:rsidR="00DA7088" w:rsidRDefault="00DA7088" w:rsidP="00DA7088">
      <w:pPr>
        <w:ind w:left="-284"/>
        <w:rPr>
          <w:rFonts w:ascii="Calibri" w:eastAsia="Calibri" w:hAnsi="Calibri" w:cs="Calibri"/>
          <w:color w:val="000000" w:themeColor="text1"/>
          <w:szCs w:val="20"/>
        </w:rPr>
      </w:pPr>
    </w:p>
    <w:p w14:paraId="063D9300" w14:textId="008E534D" w:rsidR="00DA7088" w:rsidRDefault="00DA7088" w:rsidP="00DA7088">
      <w:pPr>
        <w:ind w:left="-284"/>
        <w:rPr>
          <w:rFonts w:eastAsia="Fago Pro" w:cs="Fago Pro"/>
          <w:color w:val="000000" w:themeColor="text1"/>
          <w:szCs w:val="20"/>
        </w:rPr>
      </w:pPr>
      <w:proofErr w:type="spellStart"/>
      <w:r>
        <w:rPr>
          <w:color w:val="000000" w:themeColor="text1"/>
        </w:rPr>
        <w:t>Depaneling</w:t>
      </w:r>
      <w:proofErr w:type="spellEnd"/>
      <w:r>
        <w:rPr>
          <w:color w:val="000000" w:themeColor="text1"/>
        </w:rPr>
        <w:t xml:space="preserve"> machines from SCHUNK Electronic Solutions are high-performance process components for </w:t>
      </w:r>
      <w:proofErr w:type="spellStart"/>
      <w:r>
        <w:rPr>
          <w:color w:val="000000" w:themeColor="text1"/>
        </w:rPr>
        <w:t>depaneling</w:t>
      </w:r>
      <w:proofErr w:type="spellEnd"/>
      <w:r>
        <w:rPr>
          <w:color w:val="000000" w:themeColor="text1"/>
        </w:rPr>
        <w:t xml:space="preserve"> single circuit boards of electronic assemblies. The printed circuit boards are separated using milling bits, saws, or laser heads. In addition to this wide range of processes, the modular solutions of the machines also offer high flexibility</w:t>
      </w:r>
      <w:r w:rsidR="001003D4">
        <w:rPr>
          <w:color w:val="000000" w:themeColor="text1"/>
        </w:rPr>
        <w:t>,</w:t>
      </w:r>
      <w:r>
        <w:rPr>
          <w:color w:val="000000" w:themeColor="text1"/>
        </w:rPr>
        <w:t xml:space="preserve"> and the Dust Reduce Booster delivers top-level cleanliness.</w:t>
      </w:r>
    </w:p>
    <w:p w14:paraId="033D26EB" w14:textId="77777777" w:rsidR="00DA7088" w:rsidRDefault="00DA7088" w:rsidP="00DA7088">
      <w:pPr>
        <w:ind w:left="-284"/>
        <w:rPr>
          <w:rFonts w:eastAsia="Fago Pro" w:cs="Fago Pro"/>
          <w:color w:val="000000" w:themeColor="text1"/>
          <w:szCs w:val="20"/>
        </w:rPr>
      </w:pPr>
    </w:p>
    <w:p w14:paraId="5C0AB686" w14:textId="7B372FB6" w:rsidR="00DA7088" w:rsidRDefault="00DA7088" w:rsidP="00DA7088">
      <w:pPr>
        <w:ind w:left="-284"/>
        <w:rPr>
          <w:rFonts w:eastAsia="Fago Pro" w:cs="Fago Pro"/>
          <w:color w:val="000000" w:themeColor="text1"/>
          <w:szCs w:val="20"/>
        </w:rPr>
      </w:pPr>
      <w:r>
        <w:rPr>
          <w:color w:val="000000" w:themeColor="text1"/>
        </w:rPr>
        <w:t xml:space="preserve">The focus of the </w:t>
      </w:r>
      <w:proofErr w:type="spellStart"/>
      <w:r>
        <w:rPr>
          <w:color w:val="000000" w:themeColor="text1"/>
        </w:rPr>
        <w:t>depaneling</w:t>
      </w:r>
      <w:proofErr w:type="spellEnd"/>
      <w:r>
        <w:rPr>
          <w:color w:val="000000" w:themeColor="text1"/>
        </w:rPr>
        <w:t xml:space="preserve"> systems is on maximizing the benefits for modern electronic assembly production processes. The systems and devices from SCHUNK Electronic Solutions are perfectly designed to meet the high demands placed on PCBs by increasing miniaturization, highly sensitive components and quality requirements. The </w:t>
      </w:r>
      <w:proofErr w:type="spellStart"/>
      <w:r>
        <w:rPr>
          <w:color w:val="000000" w:themeColor="text1"/>
        </w:rPr>
        <w:t>depaneling</w:t>
      </w:r>
      <w:proofErr w:type="spellEnd"/>
      <w:r>
        <w:rPr>
          <w:color w:val="000000" w:themeColor="text1"/>
        </w:rPr>
        <w:t xml:space="preserve"> machines work quickly and precisely</w:t>
      </w:r>
      <w:r w:rsidR="001003D4">
        <w:rPr>
          <w:color w:val="000000" w:themeColor="text1"/>
        </w:rPr>
        <w:t>,</w:t>
      </w:r>
      <w:r>
        <w:rPr>
          <w:color w:val="000000" w:themeColor="text1"/>
        </w:rPr>
        <w:t xml:space="preserve"> are available with manual loading and unloading</w:t>
      </w:r>
      <w:r w:rsidR="001003D4">
        <w:rPr>
          <w:color w:val="000000" w:themeColor="text1"/>
        </w:rPr>
        <w:t>,</w:t>
      </w:r>
      <w:r>
        <w:rPr>
          <w:color w:val="000000" w:themeColor="text1"/>
        </w:rPr>
        <w:t xml:space="preserve"> or as fully automatic inline machines with palletizers or as exotic component pickers. Competent personal advice is the name of the game here when it comes to choosing the right solution for the individual application. That is what makes SCHUNK a reliable technology partner for the global electronics production of tomorrow. The high level of vertical integration makes it possible for users to receive everything from one source, ensuring maximum machine reliability.</w:t>
      </w:r>
    </w:p>
    <w:p w14:paraId="041C360F" w14:textId="77777777" w:rsidR="007665F7" w:rsidRDefault="007665F7" w:rsidP="002B2AA9">
      <w:pPr>
        <w:ind w:left="-284"/>
      </w:pPr>
    </w:p>
    <w:p w14:paraId="7E8631AA" w14:textId="08E674C1" w:rsidR="007665F7" w:rsidRPr="00BB65C6" w:rsidRDefault="00BB65C6" w:rsidP="002B2AA9">
      <w:pPr>
        <w:ind w:left="-284"/>
        <w:rPr>
          <w:b/>
          <w:bCs/>
        </w:rPr>
      </w:pPr>
      <w:r>
        <w:rPr>
          <w:b/>
        </w:rPr>
        <w:t>Special anniversary edition – SAR-Compact 20</w:t>
      </w:r>
      <w:r w:rsidRPr="00BB65C6">
        <w:rPr>
          <w:b/>
          <w:bCs/>
          <w:vertAlign w:val="superscript"/>
        </w:rPr>
        <w:t>th</w:t>
      </w:r>
    </w:p>
    <w:p w14:paraId="4CBC24FD" w14:textId="0A3B5AB5" w:rsidR="00243E59" w:rsidRPr="00BC141F" w:rsidRDefault="00DA7088" w:rsidP="00243E59">
      <w:pPr>
        <w:ind w:left="-284"/>
        <w:rPr>
          <w:rFonts w:eastAsia="Fago Pro" w:cs="Fago Pro"/>
          <w:strike/>
          <w:szCs w:val="20"/>
        </w:rPr>
      </w:pPr>
      <w:r w:rsidRPr="00BB65C6">
        <w:br/>
      </w:r>
      <w:r>
        <w:rPr>
          <w:color w:val="000000" w:themeColor="text1"/>
        </w:rPr>
        <w:t xml:space="preserve">To commemorate the 20th anniversary of SCHUNK Electronic Solutions, a special edition of 20 SAR-Compact stand-alone </w:t>
      </w:r>
      <w:proofErr w:type="spellStart"/>
      <w:r>
        <w:rPr>
          <w:color w:val="000000" w:themeColor="text1"/>
        </w:rPr>
        <w:t>depaneling</w:t>
      </w:r>
      <w:proofErr w:type="spellEnd"/>
      <w:r>
        <w:rPr>
          <w:color w:val="000000" w:themeColor="text1"/>
        </w:rPr>
        <w:t xml:space="preserve"> systems is now available. </w:t>
      </w:r>
      <w:r w:rsidRPr="00BB65C6">
        <w:rPr>
          <w:szCs w:val="20"/>
        </w:rPr>
        <w:t xml:space="preserve">This solution </w:t>
      </w:r>
      <w:r>
        <w:rPr>
          <w:color w:val="000000" w:themeColor="text1"/>
        </w:rPr>
        <w:t xml:space="preserve">is perfect for getting started with economical automated </w:t>
      </w:r>
      <w:proofErr w:type="spellStart"/>
      <w:r>
        <w:rPr>
          <w:color w:val="000000" w:themeColor="text1"/>
        </w:rPr>
        <w:t>depaneling</w:t>
      </w:r>
      <w:proofErr w:type="spellEnd"/>
      <w:r>
        <w:rPr>
          <w:color w:val="000000" w:themeColor="text1"/>
        </w:rPr>
        <w:t xml:space="preserve"> technology. In contrast to conventional separation methods, it offers flexibility, cleanliness, </w:t>
      </w:r>
      <w:r w:rsidR="003F0943" w:rsidRPr="00BB65C6">
        <w:rPr>
          <w:szCs w:val="20"/>
        </w:rPr>
        <w:t>process reliability</w:t>
      </w:r>
      <w:r>
        <w:rPr>
          <w:color w:val="000000" w:themeColor="text1"/>
        </w:rPr>
        <w:t xml:space="preserve"> and a gentle separation process. It is characterized by a</w:t>
      </w:r>
      <w:r w:rsidR="001003D4">
        <w:rPr>
          <w:color w:val="000000" w:themeColor="text1"/>
        </w:rPr>
        <w:t>n</w:t>
      </w:r>
      <w:r>
        <w:rPr>
          <w:color w:val="000000" w:themeColor="text1"/>
        </w:rPr>
        <w:t xml:space="preserve"> </w:t>
      </w:r>
      <w:r w:rsidR="001003D4">
        <w:rPr>
          <w:color w:val="000000" w:themeColor="text1"/>
        </w:rPr>
        <w:t>excellent</w:t>
      </w:r>
      <w:r>
        <w:rPr>
          <w:color w:val="000000" w:themeColor="text1"/>
        </w:rPr>
        <w:t xml:space="preserve"> price-performance ratio: despite the low investment, the machine achieves all the important functionalities and </w:t>
      </w:r>
      <w:r>
        <w:t>requirements of many key industries.</w:t>
      </w:r>
      <w:r>
        <w:rPr>
          <w:color w:val="000000" w:themeColor="text1"/>
        </w:rPr>
        <w:t xml:space="preserve"> This anniversary edition is equipped with a double shuttle system for short cycle times</w:t>
      </w:r>
      <w:r w:rsidR="005508A5">
        <w:rPr>
          <w:color w:val="000000" w:themeColor="text1"/>
        </w:rPr>
        <w:t>,</w:t>
      </w:r>
      <w:r>
        <w:rPr>
          <w:color w:val="000000" w:themeColor="text1"/>
        </w:rPr>
        <w:t xml:space="preserve"> and has an effective milling area of 430x350 millimeters including extraction</w:t>
      </w:r>
      <w:r w:rsidR="005508A5">
        <w:rPr>
          <w:color w:val="000000" w:themeColor="text1"/>
        </w:rPr>
        <w:t xml:space="preserve"> system</w:t>
      </w:r>
      <w:r>
        <w:rPr>
          <w:color w:val="000000" w:themeColor="text1"/>
        </w:rPr>
        <w:t>. 5-fold tool change per shuttle as well as tool breakage and diameter control are also included. The machine comes with ionization and ESD-compliant design with hand scanner</w:t>
      </w:r>
      <w:r w:rsidRPr="00BC141F">
        <w:t xml:space="preserve">. </w:t>
      </w:r>
    </w:p>
    <w:p w14:paraId="09EC7A80" w14:textId="77777777" w:rsidR="00243E59" w:rsidRDefault="00243E59" w:rsidP="00243E59">
      <w:pPr>
        <w:ind w:left="-284"/>
        <w:rPr>
          <w:rFonts w:eastAsia="Fago Pro" w:cs="Fago Pro"/>
          <w:color w:val="000000" w:themeColor="text1"/>
          <w:szCs w:val="20"/>
        </w:rPr>
      </w:pPr>
    </w:p>
    <w:p w14:paraId="49106F12" w14:textId="1E5133F3" w:rsidR="00797393" w:rsidRPr="00243E59" w:rsidRDefault="00BC141F" w:rsidP="00243E59">
      <w:pPr>
        <w:ind w:left="-284"/>
        <w:rPr>
          <w:rFonts w:eastAsia="Fago Pro" w:cs="Fago Pro"/>
          <w:color w:val="000000" w:themeColor="text1"/>
          <w:szCs w:val="20"/>
        </w:rPr>
      </w:pPr>
      <w:r>
        <w:rPr>
          <w:color w:val="000000" w:themeColor="text1"/>
        </w:rPr>
        <w:t>Sales launch</w:t>
      </w:r>
      <w:r w:rsidR="00734B1E">
        <w:rPr>
          <w:color w:val="000000" w:themeColor="text1"/>
        </w:rPr>
        <w:t xml:space="preserve"> </w:t>
      </w:r>
      <w:r>
        <w:rPr>
          <w:color w:val="000000" w:themeColor="text1"/>
        </w:rPr>
        <w:t xml:space="preserve">of the </w:t>
      </w:r>
      <w:r w:rsidR="00734B1E">
        <w:rPr>
          <w:color w:val="000000" w:themeColor="text1"/>
        </w:rPr>
        <w:t xml:space="preserve">special edition will </w:t>
      </w:r>
      <w:r>
        <w:rPr>
          <w:color w:val="000000" w:themeColor="text1"/>
        </w:rPr>
        <w:t xml:space="preserve">be the </w:t>
      </w:r>
      <w:proofErr w:type="spellStart"/>
      <w:r w:rsidR="00734B1E">
        <w:rPr>
          <w:color w:val="000000" w:themeColor="text1"/>
        </w:rPr>
        <w:t>SMTconnect</w:t>
      </w:r>
      <w:proofErr w:type="spellEnd"/>
      <w:r w:rsidR="00734B1E">
        <w:rPr>
          <w:color w:val="000000" w:themeColor="text1"/>
        </w:rPr>
        <w:t xml:space="preserve">, the trade show for electronics production in Nuremberg. </w:t>
      </w:r>
      <w:r w:rsidR="000246C6">
        <w:t xml:space="preserve">Visit SCHUNK at the </w:t>
      </w:r>
      <w:proofErr w:type="spellStart"/>
      <w:r w:rsidR="00734B1E">
        <w:rPr>
          <w:color w:val="000000" w:themeColor="text1"/>
        </w:rPr>
        <w:t>SMTconnect</w:t>
      </w:r>
      <w:proofErr w:type="spellEnd"/>
      <w:r w:rsidR="00734B1E">
        <w:rPr>
          <w:color w:val="000000" w:themeColor="text1"/>
        </w:rPr>
        <w:t xml:space="preserve">: </w:t>
      </w:r>
      <w:r w:rsidR="00734B1E">
        <w:rPr>
          <w:b/>
          <w:color w:val="000000" w:themeColor="text1"/>
        </w:rPr>
        <w:t xml:space="preserve">Hall 4, </w:t>
      </w:r>
      <w:r>
        <w:rPr>
          <w:b/>
          <w:color w:val="000000" w:themeColor="text1"/>
        </w:rPr>
        <w:t>Booth</w:t>
      </w:r>
      <w:r w:rsidR="00734B1E">
        <w:rPr>
          <w:b/>
          <w:color w:val="000000" w:themeColor="text1"/>
        </w:rPr>
        <w:t xml:space="preserve"> 205 </w:t>
      </w:r>
    </w:p>
    <w:p w14:paraId="15E8392F" w14:textId="77777777" w:rsidR="00BB65C6" w:rsidRDefault="00047640" w:rsidP="00BB65C6">
      <w:pPr>
        <w:ind w:left="-284"/>
        <w:rPr>
          <w:b/>
          <w:bCs/>
        </w:rPr>
      </w:pPr>
      <w:r>
        <w:rPr>
          <w:b/>
        </w:rPr>
        <w:t>schunk.com</w:t>
      </w:r>
    </w:p>
    <w:p w14:paraId="1AECC096" w14:textId="2131FDF4" w:rsidR="00D75140" w:rsidRPr="00BB65C6" w:rsidRDefault="00D75140" w:rsidP="00BB65C6">
      <w:pPr>
        <w:ind w:left="-284"/>
        <w:rPr>
          <w:b/>
          <w:bCs/>
        </w:rPr>
      </w:pPr>
      <w:r>
        <w:rPr>
          <w:b/>
          <w:sz w:val="24"/>
        </w:rPr>
        <w:lastRenderedPageBreak/>
        <w:t>Captions:</w:t>
      </w:r>
    </w:p>
    <w:p w14:paraId="39A2AABD" w14:textId="77777777" w:rsidR="002C2724" w:rsidRDefault="002C2724" w:rsidP="00A210ED">
      <w:pPr>
        <w:spacing w:line="240" w:lineRule="auto"/>
        <w:ind w:left="-284"/>
        <w:jc w:val="right"/>
        <w:rPr>
          <w:b/>
          <w:bCs/>
          <w:sz w:val="24"/>
          <w:szCs w:val="28"/>
        </w:rPr>
      </w:pPr>
    </w:p>
    <w:tbl>
      <w:tblPr>
        <w:tblW w:w="100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307"/>
        <w:gridCol w:w="7722"/>
      </w:tblGrid>
      <w:tr w:rsidR="00D75140" w:rsidRPr="00D75140" w14:paraId="28BBC3CE" w14:textId="77777777" w:rsidTr="000265CD">
        <w:trPr>
          <w:cantSplit/>
          <w:trHeight w:val="1475"/>
        </w:trPr>
        <w:tc>
          <w:tcPr>
            <w:tcW w:w="2307" w:type="dxa"/>
            <w:tcBorders>
              <w:top w:val="nil"/>
              <w:left w:val="nil"/>
              <w:bottom w:val="nil"/>
              <w:right w:val="nil"/>
            </w:tcBorders>
          </w:tcPr>
          <w:p w14:paraId="745003A7" w14:textId="24EC57A2" w:rsidR="00D75140" w:rsidRDefault="00A67851" w:rsidP="00D75140">
            <w:pPr>
              <w:jc w:val="both"/>
            </w:pPr>
            <w:r>
              <w:rPr>
                <w:noProof/>
              </w:rPr>
              <w:drawing>
                <wp:inline distT="0" distB="0" distL="0" distR="0" wp14:anchorId="19EAA9DC" wp14:editId="5A8325C0">
                  <wp:extent cx="1157288" cy="771525"/>
                  <wp:effectExtent l="0" t="0" r="5080" b="0"/>
                  <wp:docPr id="148383749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3837494" name=""/>
                          <pic:cNvPicPr/>
                        </pic:nvPicPr>
                        <pic:blipFill>
                          <a:blip r:embed="rId10"/>
                          <a:stretch>
                            <a:fillRect/>
                          </a:stretch>
                        </pic:blipFill>
                        <pic:spPr>
                          <a:xfrm>
                            <a:off x="0" y="0"/>
                            <a:ext cx="1158426" cy="772284"/>
                          </a:xfrm>
                          <a:prstGeom prst="rect">
                            <a:avLst/>
                          </a:prstGeom>
                        </pic:spPr>
                      </pic:pic>
                    </a:graphicData>
                  </a:graphic>
                </wp:inline>
              </w:drawing>
            </w:r>
          </w:p>
        </w:tc>
        <w:tc>
          <w:tcPr>
            <w:tcW w:w="7722" w:type="dxa"/>
            <w:tcBorders>
              <w:top w:val="nil"/>
              <w:left w:val="nil"/>
              <w:bottom w:val="nil"/>
              <w:right w:val="nil"/>
            </w:tcBorders>
          </w:tcPr>
          <w:p w14:paraId="53339A7B" w14:textId="051753F2" w:rsidR="006959BE" w:rsidRDefault="006959BE" w:rsidP="006959BE">
            <w:pPr>
              <w:ind w:left="248"/>
              <w:rPr>
                <w:rFonts w:eastAsia="Fago Pro" w:cs="Fago Pro"/>
                <w:color w:val="000000" w:themeColor="text1"/>
                <w:szCs w:val="20"/>
              </w:rPr>
            </w:pPr>
            <w:r>
              <w:t xml:space="preserve">The SAR-Compact is the </w:t>
            </w:r>
            <w:r w:rsidRPr="782F087A">
              <w:rPr>
                <w:color w:val="000000" w:themeColor="text1"/>
                <w:szCs w:val="20"/>
              </w:rPr>
              <w:t xml:space="preserve">perfect solution </w:t>
            </w:r>
            <w:r>
              <w:t xml:space="preserve">for getting started with economical automated </w:t>
            </w:r>
            <w:proofErr w:type="spellStart"/>
            <w:r>
              <w:t>depaneling</w:t>
            </w:r>
            <w:proofErr w:type="spellEnd"/>
            <w:r>
              <w:t xml:space="preserve"> technology.</w:t>
            </w:r>
          </w:p>
          <w:p w14:paraId="4ED67231" w14:textId="77777777" w:rsidR="00C721B1" w:rsidRDefault="00C721B1" w:rsidP="006959BE">
            <w:pPr>
              <w:ind w:left="248"/>
            </w:pPr>
          </w:p>
          <w:p w14:paraId="3CA90C7D" w14:textId="3768E999" w:rsidR="00D75140" w:rsidRPr="00C721B1" w:rsidRDefault="00D75140" w:rsidP="006959BE">
            <w:pPr>
              <w:ind w:left="248"/>
            </w:pPr>
            <w:r>
              <w:t xml:space="preserve">Image: SCHUNK </w:t>
            </w:r>
          </w:p>
        </w:tc>
      </w:tr>
      <w:tr w:rsidR="009B5AC8" w:rsidRPr="00D75140" w14:paraId="3F61BB07" w14:textId="77777777" w:rsidTr="002E44B2">
        <w:trPr>
          <w:cantSplit/>
          <w:trHeight w:val="530"/>
        </w:trPr>
        <w:tc>
          <w:tcPr>
            <w:tcW w:w="10029" w:type="dxa"/>
            <w:gridSpan w:val="2"/>
            <w:tcBorders>
              <w:top w:val="nil"/>
              <w:left w:val="nil"/>
              <w:bottom w:val="nil"/>
              <w:right w:val="nil"/>
            </w:tcBorders>
          </w:tcPr>
          <w:p w14:paraId="21651EF7" w14:textId="7E0677A9" w:rsidR="009B5AC8" w:rsidRDefault="009B5AC8" w:rsidP="009B5AC8">
            <w:pPr>
              <w:ind w:firstLine="1"/>
            </w:pPr>
            <w:r w:rsidRPr="00BA0F0F">
              <w:rPr>
                <w:i/>
                <w:iCs/>
                <w:color w:val="44546A" w:themeColor="text2"/>
                <w:sz w:val="18"/>
                <w:szCs w:val="18"/>
              </w:rPr>
              <w:t>SAR-Compact_Gesamt_0520</w:t>
            </w:r>
            <w:r w:rsidRPr="000265CD">
              <w:rPr>
                <w:i/>
                <w:iCs/>
                <w:color w:val="44546A" w:themeColor="text2"/>
                <w:sz w:val="18"/>
                <w:szCs w:val="18"/>
              </w:rPr>
              <w:t>.jpg</w:t>
            </w:r>
          </w:p>
        </w:tc>
      </w:tr>
    </w:tbl>
    <w:p w14:paraId="6D2341C3" w14:textId="77777777" w:rsidR="0001491E" w:rsidRDefault="0001491E" w:rsidP="00527EF1">
      <w:pPr>
        <w:spacing w:line="240" w:lineRule="auto"/>
        <w:ind w:hanging="284"/>
        <w:rPr>
          <w:b/>
          <w:color w:val="000000"/>
          <w:sz w:val="24"/>
          <w:szCs w:val="20"/>
        </w:rPr>
      </w:pPr>
    </w:p>
    <w:p w14:paraId="28BC82BB" w14:textId="77777777" w:rsidR="0001491E" w:rsidRDefault="0001491E" w:rsidP="00527EF1">
      <w:pPr>
        <w:spacing w:line="240" w:lineRule="auto"/>
        <w:ind w:hanging="284"/>
        <w:rPr>
          <w:b/>
          <w:color w:val="000000"/>
          <w:sz w:val="24"/>
          <w:szCs w:val="20"/>
        </w:rPr>
      </w:pPr>
    </w:p>
    <w:p w14:paraId="15954615" w14:textId="099BD222" w:rsidR="006545A7" w:rsidRPr="00C26B07" w:rsidRDefault="006545A7" w:rsidP="006545A7">
      <w:pPr>
        <w:spacing w:line="240" w:lineRule="auto"/>
        <w:ind w:hanging="284"/>
        <w:rPr>
          <w:b/>
          <w:color w:val="000000"/>
          <w:sz w:val="24"/>
          <w:szCs w:val="20"/>
        </w:rPr>
      </w:pPr>
      <w:r>
        <w:rPr>
          <w:b/>
          <w:color w:val="000000"/>
          <w:sz w:val="24"/>
        </w:rPr>
        <w:t>Contact person</w:t>
      </w:r>
      <w:r w:rsidR="00EE5321">
        <w:rPr>
          <w:b/>
          <w:color w:val="000000"/>
          <w:sz w:val="24"/>
        </w:rPr>
        <w:t>s</w:t>
      </w:r>
      <w:r>
        <w:rPr>
          <w:b/>
          <w:color w:val="000000"/>
          <w:sz w:val="24"/>
        </w:rPr>
        <w:t>:</w:t>
      </w:r>
    </w:p>
    <w:p w14:paraId="1AAE459C" w14:textId="77777777" w:rsidR="006545A7" w:rsidRDefault="006545A7" w:rsidP="006545A7">
      <w:pPr>
        <w:ind w:hanging="284"/>
        <w:jc w:val="both"/>
        <w:rPr>
          <w:b/>
          <w:bCs/>
          <w:szCs w:val="20"/>
        </w:rPr>
      </w:pPr>
    </w:p>
    <w:p w14:paraId="115369D4" w14:textId="77777777" w:rsidR="00F437CB" w:rsidRPr="000B5DDC" w:rsidRDefault="00F437CB" w:rsidP="00F437CB">
      <w:pPr>
        <w:ind w:hanging="284"/>
        <w:jc w:val="both"/>
        <w:rPr>
          <w:b/>
          <w:bCs/>
          <w:szCs w:val="20"/>
        </w:rPr>
      </w:pPr>
      <w:r>
        <w:rPr>
          <w:b/>
        </w:rPr>
        <w:t>SCHUNK SE &amp; Co. KG</w:t>
      </w:r>
    </w:p>
    <w:p w14:paraId="480F9E77" w14:textId="77777777" w:rsidR="00F437CB" w:rsidRPr="00EE5321" w:rsidRDefault="00F437CB" w:rsidP="00F437CB">
      <w:pPr>
        <w:ind w:hanging="284"/>
        <w:rPr>
          <w:rFonts w:eastAsiaTheme="minorEastAsia"/>
          <w:lang w:val="de-DE"/>
        </w:rPr>
      </w:pPr>
      <w:r w:rsidRPr="00EE5321">
        <w:rPr>
          <w:b/>
          <w:lang w:val="de-DE"/>
        </w:rPr>
        <w:t>Spanntechnik | Greiftechnik | Automatisierungstechnik</w:t>
      </w:r>
    </w:p>
    <w:p w14:paraId="2AB12B12" w14:textId="69A94872" w:rsidR="006545A7" w:rsidRPr="00EE5321" w:rsidRDefault="006545A7" w:rsidP="006545A7">
      <w:pPr>
        <w:ind w:hanging="284"/>
        <w:jc w:val="both"/>
        <w:rPr>
          <w:b/>
          <w:bCs/>
          <w:szCs w:val="20"/>
          <w:lang w:val="de-DE"/>
        </w:rPr>
      </w:pPr>
      <w:r w:rsidRPr="00EE5321">
        <w:rPr>
          <w:b/>
          <w:lang w:val="de-DE"/>
        </w:rPr>
        <w:t>Kathrin Müller</w:t>
      </w:r>
    </w:p>
    <w:p w14:paraId="11F542D1" w14:textId="77777777" w:rsidR="00943048" w:rsidRPr="00EE5321" w:rsidRDefault="00943048" w:rsidP="00943048">
      <w:pPr>
        <w:ind w:left="-284"/>
        <w:rPr>
          <w:b/>
          <w:bCs/>
          <w:szCs w:val="20"/>
          <w:lang w:val="de-DE"/>
        </w:rPr>
      </w:pPr>
      <w:r w:rsidRPr="00EE5321">
        <w:rPr>
          <w:b/>
          <w:lang w:val="de-DE"/>
        </w:rPr>
        <w:t xml:space="preserve">Corporate Communications </w:t>
      </w:r>
    </w:p>
    <w:p w14:paraId="0911167C" w14:textId="77777777" w:rsidR="00943048" w:rsidRPr="006D03C4" w:rsidRDefault="00943048" w:rsidP="00943048">
      <w:pPr>
        <w:ind w:left="-284"/>
        <w:rPr>
          <w:b/>
          <w:bCs/>
          <w:szCs w:val="20"/>
        </w:rPr>
      </w:pPr>
      <w:r>
        <w:rPr>
          <w:b/>
        </w:rPr>
        <w:t>Global Marketing</w:t>
      </w:r>
    </w:p>
    <w:p w14:paraId="7B87655C" w14:textId="77777777" w:rsidR="006545A7" w:rsidRPr="00C26B07" w:rsidRDefault="006545A7" w:rsidP="006545A7">
      <w:pPr>
        <w:ind w:hanging="284"/>
        <w:jc w:val="both"/>
        <w:rPr>
          <w:szCs w:val="20"/>
        </w:rPr>
      </w:pPr>
      <w:r>
        <w:t>Tel. +49-7133-103-2327</w:t>
      </w:r>
    </w:p>
    <w:p w14:paraId="3805E6F2" w14:textId="77777777" w:rsidR="006545A7" w:rsidRPr="00C26B07" w:rsidRDefault="006545A7" w:rsidP="006545A7">
      <w:pPr>
        <w:ind w:hanging="284"/>
        <w:jc w:val="both"/>
        <w:rPr>
          <w:szCs w:val="20"/>
        </w:rPr>
      </w:pPr>
      <w:r>
        <w:t>kathrin.mueller@de.schunk.com</w:t>
      </w:r>
    </w:p>
    <w:p w14:paraId="557994E6" w14:textId="77777777" w:rsidR="006545A7" w:rsidRPr="006010D2" w:rsidRDefault="006545A7" w:rsidP="006545A7">
      <w:pPr>
        <w:ind w:hanging="284"/>
        <w:jc w:val="both"/>
        <w:rPr>
          <w:szCs w:val="20"/>
        </w:rPr>
      </w:pPr>
      <w:r>
        <w:t>schunk.com</w:t>
      </w:r>
    </w:p>
    <w:p w14:paraId="3452243B" w14:textId="77777777" w:rsidR="006545A7" w:rsidRDefault="006545A7" w:rsidP="006545A7">
      <w:pPr>
        <w:ind w:hanging="284"/>
        <w:jc w:val="both"/>
        <w:rPr>
          <w:szCs w:val="20"/>
        </w:rPr>
      </w:pPr>
    </w:p>
    <w:p w14:paraId="43B29D32" w14:textId="5BE03033" w:rsidR="000265CD" w:rsidRPr="00084989" w:rsidRDefault="00F437CB" w:rsidP="006545A7">
      <w:pPr>
        <w:ind w:hanging="284"/>
        <w:jc w:val="both"/>
        <w:rPr>
          <w:b/>
          <w:bCs/>
          <w:szCs w:val="20"/>
        </w:rPr>
      </w:pPr>
      <w:r>
        <w:rPr>
          <w:b/>
        </w:rPr>
        <w:t>SCHUNK Electronic Solutions GmbH</w:t>
      </w:r>
    </w:p>
    <w:p w14:paraId="16EE5CAE" w14:textId="3FC3910F" w:rsidR="000265CD" w:rsidRPr="00084989" w:rsidRDefault="004675D5" w:rsidP="006545A7">
      <w:pPr>
        <w:ind w:hanging="284"/>
        <w:jc w:val="both"/>
        <w:rPr>
          <w:rStyle w:val="ui-provider"/>
          <w:b/>
          <w:bCs/>
        </w:rPr>
      </w:pPr>
      <w:r>
        <w:rPr>
          <w:rStyle w:val="ui-provider"/>
          <w:b/>
        </w:rPr>
        <w:t>Christian Aichele</w:t>
      </w:r>
    </w:p>
    <w:p w14:paraId="194B66D6" w14:textId="5DB704C1" w:rsidR="00084989" w:rsidRPr="00084989" w:rsidRDefault="00084989" w:rsidP="006545A7">
      <w:pPr>
        <w:ind w:hanging="284"/>
        <w:jc w:val="both"/>
        <w:rPr>
          <w:b/>
          <w:bCs/>
          <w:szCs w:val="20"/>
        </w:rPr>
      </w:pPr>
      <w:r>
        <w:rPr>
          <w:rStyle w:val="ui-provider"/>
          <w:b/>
        </w:rPr>
        <w:t>Area Sales Manager</w:t>
      </w:r>
    </w:p>
    <w:p w14:paraId="0F88EF50" w14:textId="77777777" w:rsidR="004B5589" w:rsidRPr="004B5589" w:rsidRDefault="004B5589" w:rsidP="004B5589">
      <w:pPr>
        <w:ind w:hanging="284"/>
        <w:jc w:val="both"/>
        <w:rPr>
          <w:szCs w:val="20"/>
        </w:rPr>
      </w:pPr>
      <w:r>
        <w:t>Mobile +49 160 4252352</w:t>
      </w:r>
    </w:p>
    <w:p w14:paraId="13518809" w14:textId="77777777" w:rsidR="004B5589" w:rsidRPr="004B5589" w:rsidRDefault="009B5AC8" w:rsidP="004B5589">
      <w:pPr>
        <w:ind w:hanging="284"/>
        <w:jc w:val="both"/>
        <w:rPr>
          <w:szCs w:val="20"/>
        </w:rPr>
      </w:pPr>
      <w:hyperlink r:id="rId11" w:tgtFrame="_blank" w:tooltip="mailto:christian.aichele@de.schunk.com" w:history="1">
        <w:r w:rsidR="00A53DA6">
          <w:t>christian.aichele@de.schunk.com</w:t>
        </w:r>
      </w:hyperlink>
    </w:p>
    <w:sectPr w:rsidR="004B5589" w:rsidRPr="004B5589" w:rsidSect="006B1666">
      <w:headerReference w:type="even" r:id="rId12"/>
      <w:headerReference w:type="default" r:id="rId13"/>
      <w:headerReference w:type="first" r:id="rId14"/>
      <w:pgSz w:w="11906" w:h="16838"/>
      <w:pgMar w:top="1701" w:right="1418" w:bottom="1985" w:left="1418" w:header="209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0C8020" w14:textId="77777777" w:rsidR="00060735" w:rsidRDefault="00060735" w:rsidP="00795718">
      <w:r>
        <w:separator/>
      </w:r>
    </w:p>
  </w:endnote>
  <w:endnote w:type="continuationSeparator" w:id="0">
    <w:p w14:paraId="4790435B" w14:textId="77777777" w:rsidR="00060735" w:rsidRDefault="00060735" w:rsidP="00795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ago Pro">
    <w:altName w:val="Calibri"/>
    <w:panose1 w:val="02000506040000020004"/>
    <w:charset w:val="00"/>
    <w:family w:val="auto"/>
    <w:pitch w:val="variable"/>
    <w:sig w:usb0="A00000FF" w:usb1="4000387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FBEAF5" w14:textId="77777777" w:rsidR="00060735" w:rsidRDefault="00060735" w:rsidP="00795718">
      <w:r>
        <w:separator/>
      </w:r>
    </w:p>
  </w:footnote>
  <w:footnote w:type="continuationSeparator" w:id="0">
    <w:p w14:paraId="36CDF4A7" w14:textId="77777777" w:rsidR="00060735" w:rsidRDefault="00060735" w:rsidP="00795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2CD1B" w14:textId="7ACD8389" w:rsidR="00795718" w:rsidRDefault="009B5AC8">
    <w:pPr>
      <w:pStyle w:val="Kopfzeile"/>
    </w:pPr>
    <w:r>
      <w:pict w14:anchorId="393C0F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5" o:spid="_x0000_s1066" type="#_x0000_t75" style="position:absolute;margin-left:0;margin-top:0;width:595.45pt;height:841.9pt;z-index:-251657216;mso-position-horizontal:center;mso-position-horizontal-relative:margin;mso-position-vertical:center;mso-position-vertical-relative:margin" o:allowincell="f">
          <v:imagedata r:id="rId1" o:title="angeas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AA8EF" w14:textId="184BEE25" w:rsidR="00A6432F" w:rsidRDefault="006B1666">
    <w:pPr>
      <w:pStyle w:val="Kopfzeile"/>
    </w:pPr>
    <w:r>
      <w:rPr>
        <w:noProof/>
      </w:rPr>
      <w:drawing>
        <wp:anchor distT="0" distB="0" distL="114300" distR="114300" simplePos="0" relativeHeight="251660288" behindDoc="1" locked="0" layoutInCell="1" allowOverlap="1" wp14:anchorId="33FBCA0C" wp14:editId="75523454">
          <wp:simplePos x="0" y="0"/>
          <wp:positionH relativeFrom="column">
            <wp:posOffset>-890905</wp:posOffset>
          </wp:positionH>
          <wp:positionV relativeFrom="page">
            <wp:posOffset>9526</wp:posOffset>
          </wp:positionV>
          <wp:extent cx="7558767" cy="10691998"/>
          <wp:effectExtent l="0" t="0" r="4445"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7558767" cy="10691998"/>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403A1" w14:textId="54801FCB" w:rsidR="00795718" w:rsidRDefault="009B5AC8">
    <w:pPr>
      <w:pStyle w:val="Kopfzeile"/>
    </w:pPr>
    <w:r>
      <w:pict w14:anchorId="5250A4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4" o:spid="_x0000_s1065" type="#_x0000_t75" style="position:absolute;margin-left:0;margin-top:0;width:595.45pt;height:841.9pt;z-index:-251658240;mso-position-horizontal:center;mso-position-horizontal-relative:margin;mso-position-vertical:center;mso-position-vertical-relative:margin" o:allowincell="f">
          <v:imagedata r:id="rId1" o:title="angeas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172D0C"/>
    <w:multiLevelType w:val="hybridMultilevel"/>
    <w:tmpl w:val="B93E34DE"/>
    <w:lvl w:ilvl="0" w:tplc="74CE67F0">
      <w:start w:val="1"/>
      <w:numFmt w:val="bullet"/>
      <w:lvlText w:val=""/>
      <w:lvlJc w:val="left"/>
      <w:pPr>
        <w:ind w:left="-66" w:hanging="360"/>
      </w:pPr>
      <w:rPr>
        <w:rFonts w:ascii="Wingdings" w:eastAsia="Calibri" w:hAnsi="Wingdings" w:cs="Times New Roman" w:hint="default"/>
      </w:rPr>
    </w:lvl>
    <w:lvl w:ilvl="1" w:tplc="04070003" w:tentative="1">
      <w:start w:val="1"/>
      <w:numFmt w:val="bullet"/>
      <w:lvlText w:val="o"/>
      <w:lvlJc w:val="left"/>
      <w:pPr>
        <w:ind w:left="654" w:hanging="360"/>
      </w:pPr>
      <w:rPr>
        <w:rFonts w:ascii="Courier New" w:hAnsi="Courier New" w:cs="Courier New" w:hint="default"/>
      </w:rPr>
    </w:lvl>
    <w:lvl w:ilvl="2" w:tplc="04070005" w:tentative="1">
      <w:start w:val="1"/>
      <w:numFmt w:val="bullet"/>
      <w:lvlText w:val=""/>
      <w:lvlJc w:val="left"/>
      <w:pPr>
        <w:ind w:left="1374" w:hanging="360"/>
      </w:pPr>
      <w:rPr>
        <w:rFonts w:ascii="Wingdings" w:hAnsi="Wingdings" w:hint="default"/>
      </w:rPr>
    </w:lvl>
    <w:lvl w:ilvl="3" w:tplc="04070001" w:tentative="1">
      <w:start w:val="1"/>
      <w:numFmt w:val="bullet"/>
      <w:lvlText w:val=""/>
      <w:lvlJc w:val="left"/>
      <w:pPr>
        <w:ind w:left="2094" w:hanging="360"/>
      </w:pPr>
      <w:rPr>
        <w:rFonts w:ascii="Symbol" w:hAnsi="Symbol" w:hint="default"/>
      </w:rPr>
    </w:lvl>
    <w:lvl w:ilvl="4" w:tplc="04070003" w:tentative="1">
      <w:start w:val="1"/>
      <w:numFmt w:val="bullet"/>
      <w:lvlText w:val="o"/>
      <w:lvlJc w:val="left"/>
      <w:pPr>
        <w:ind w:left="2814" w:hanging="360"/>
      </w:pPr>
      <w:rPr>
        <w:rFonts w:ascii="Courier New" w:hAnsi="Courier New" w:cs="Courier New" w:hint="default"/>
      </w:rPr>
    </w:lvl>
    <w:lvl w:ilvl="5" w:tplc="04070005" w:tentative="1">
      <w:start w:val="1"/>
      <w:numFmt w:val="bullet"/>
      <w:lvlText w:val=""/>
      <w:lvlJc w:val="left"/>
      <w:pPr>
        <w:ind w:left="3534" w:hanging="360"/>
      </w:pPr>
      <w:rPr>
        <w:rFonts w:ascii="Wingdings" w:hAnsi="Wingdings" w:hint="default"/>
      </w:rPr>
    </w:lvl>
    <w:lvl w:ilvl="6" w:tplc="04070001" w:tentative="1">
      <w:start w:val="1"/>
      <w:numFmt w:val="bullet"/>
      <w:lvlText w:val=""/>
      <w:lvlJc w:val="left"/>
      <w:pPr>
        <w:ind w:left="4254" w:hanging="360"/>
      </w:pPr>
      <w:rPr>
        <w:rFonts w:ascii="Symbol" w:hAnsi="Symbol" w:hint="default"/>
      </w:rPr>
    </w:lvl>
    <w:lvl w:ilvl="7" w:tplc="04070003" w:tentative="1">
      <w:start w:val="1"/>
      <w:numFmt w:val="bullet"/>
      <w:lvlText w:val="o"/>
      <w:lvlJc w:val="left"/>
      <w:pPr>
        <w:ind w:left="4974" w:hanging="360"/>
      </w:pPr>
      <w:rPr>
        <w:rFonts w:ascii="Courier New" w:hAnsi="Courier New" w:cs="Courier New" w:hint="default"/>
      </w:rPr>
    </w:lvl>
    <w:lvl w:ilvl="8" w:tplc="04070005" w:tentative="1">
      <w:start w:val="1"/>
      <w:numFmt w:val="bullet"/>
      <w:lvlText w:val=""/>
      <w:lvlJc w:val="left"/>
      <w:pPr>
        <w:ind w:left="5694" w:hanging="360"/>
      </w:pPr>
      <w:rPr>
        <w:rFonts w:ascii="Wingdings" w:hAnsi="Wingdings" w:hint="default"/>
      </w:rPr>
    </w:lvl>
  </w:abstractNum>
  <w:abstractNum w:abstractNumId="1" w15:restartNumberingAfterBreak="0">
    <w:nsid w:val="5961371A"/>
    <w:multiLevelType w:val="hybridMultilevel"/>
    <w:tmpl w:val="239A4AA6"/>
    <w:lvl w:ilvl="0" w:tplc="7A822A9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10800367">
    <w:abstractNumId w:val="0"/>
  </w:num>
  <w:num w:numId="2" w16cid:durableId="15392017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718"/>
    <w:rsid w:val="0001491E"/>
    <w:rsid w:val="0002099E"/>
    <w:rsid w:val="000246C6"/>
    <w:rsid w:val="000265CD"/>
    <w:rsid w:val="00031843"/>
    <w:rsid w:val="00047640"/>
    <w:rsid w:val="00060735"/>
    <w:rsid w:val="00062618"/>
    <w:rsid w:val="00084989"/>
    <w:rsid w:val="000D3DA3"/>
    <w:rsid w:val="000F2817"/>
    <w:rsid w:val="001003D4"/>
    <w:rsid w:val="001172AC"/>
    <w:rsid w:val="001449AB"/>
    <w:rsid w:val="001516C3"/>
    <w:rsid w:val="00152B20"/>
    <w:rsid w:val="00170170"/>
    <w:rsid w:val="00177FEC"/>
    <w:rsid w:val="001A218A"/>
    <w:rsid w:val="00231B2C"/>
    <w:rsid w:val="00243E59"/>
    <w:rsid w:val="0025249A"/>
    <w:rsid w:val="002B2AA9"/>
    <w:rsid w:val="002C1E1C"/>
    <w:rsid w:val="002C2724"/>
    <w:rsid w:val="002D7F35"/>
    <w:rsid w:val="00311E92"/>
    <w:rsid w:val="0037324D"/>
    <w:rsid w:val="00385A12"/>
    <w:rsid w:val="003A6A5E"/>
    <w:rsid w:val="003B2E46"/>
    <w:rsid w:val="003D52A4"/>
    <w:rsid w:val="003F0943"/>
    <w:rsid w:val="00427431"/>
    <w:rsid w:val="004675D5"/>
    <w:rsid w:val="00476CD2"/>
    <w:rsid w:val="0049673F"/>
    <w:rsid w:val="004B5589"/>
    <w:rsid w:val="004D668D"/>
    <w:rsid w:val="004D71E5"/>
    <w:rsid w:val="004D7ED7"/>
    <w:rsid w:val="005169BE"/>
    <w:rsid w:val="00527EF1"/>
    <w:rsid w:val="005508A5"/>
    <w:rsid w:val="0058534C"/>
    <w:rsid w:val="005B2035"/>
    <w:rsid w:val="005B748B"/>
    <w:rsid w:val="005D306B"/>
    <w:rsid w:val="006010D2"/>
    <w:rsid w:val="006545A7"/>
    <w:rsid w:val="0066365F"/>
    <w:rsid w:val="006959BE"/>
    <w:rsid w:val="006A0DF3"/>
    <w:rsid w:val="006B1666"/>
    <w:rsid w:val="006D03C4"/>
    <w:rsid w:val="0070567D"/>
    <w:rsid w:val="00732A2C"/>
    <w:rsid w:val="00734B1E"/>
    <w:rsid w:val="00735A3A"/>
    <w:rsid w:val="00750089"/>
    <w:rsid w:val="007665F7"/>
    <w:rsid w:val="0077259E"/>
    <w:rsid w:val="00795718"/>
    <w:rsid w:val="00796834"/>
    <w:rsid w:val="00797393"/>
    <w:rsid w:val="007B1C7C"/>
    <w:rsid w:val="007B3E87"/>
    <w:rsid w:val="007C7739"/>
    <w:rsid w:val="00827C7C"/>
    <w:rsid w:val="008378F3"/>
    <w:rsid w:val="00887393"/>
    <w:rsid w:val="00893680"/>
    <w:rsid w:val="008B7796"/>
    <w:rsid w:val="008D042C"/>
    <w:rsid w:val="008D2944"/>
    <w:rsid w:val="009028F9"/>
    <w:rsid w:val="00917661"/>
    <w:rsid w:val="009309EA"/>
    <w:rsid w:val="00943048"/>
    <w:rsid w:val="009A474F"/>
    <w:rsid w:val="009B290A"/>
    <w:rsid w:val="009B5AC8"/>
    <w:rsid w:val="00A210ED"/>
    <w:rsid w:val="00A36F7C"/>
    <w:rsid w:val="00A53DA6"/>
    <w:rsid w:val="00A6432F"/>
    <w:rsid w:val="00A66DEE"/>
    <w:rsid w:val="00A67851"/>
    <w:rsid w:val="00A8094D"/>
    <w:rsid w:val="00A85C7B"/>
    <w:rsid w:val="00A87B1A"/>
    <w:rsid w:val="00A938EB"/>
    <w:rsid w:val="00AA278A"/>
    <w:rsid w:val="00AA3CDD"/>
    <w:rsid w:val="00AD3B3F"/>
    <w:rsid w:val="00AF1E97"/>
    <w:rsid w:val="00AF7F58"/>
    <w:rsid w:val="00B36FA0"/>
    <w:rsid w:val="00B45A28"/>
    <w:rsid w:val="00B45C2D"/>
    <w:rsid w:val="00BA0C42"/>
    <w:rsid w:val="00BB65C6"/>
    <w:rsid w:val="00BC141F"/>
    <w:rsid w:val="00BC1BA8"/>
    <w:rsid w:val="00BE2792"/>
    <w:rsid w:val="00C02318"/>
    <w:rsid w:val="00C26B07"/>
    <w:rsid w:val="00C27222"/>
    <w:rsid w:val="00C63624"/>
    <w:rsid w:val="00C67830"/>
    <w:rsid w:val="00C70630"/>
    <w:rsid w:val="00C70F8D"/>
    <w:rsid w:val="00C721B1"/>
    <w:rsid w:val="00C73668"/>
    <w:rsid w:val="00CB1060"/>
    <w:rsid w:val="00CD08DE"/>
    <w:rsid w:val="00D23039"/>
    <w:rsid w:val="00D726DD"/>
    <w:rsid w:val="00D75140"/>
    <w:rsid w:val="00DA7088"/>
    <w:rsid w:val="00DE0A81"/>
    <w:rsid w:val="00DE606E"/>
    <w:rsid w:val="00DF5558"/>
    <w:rsid w:val="00E66DEE"/>
    <w:rsid w:val="00EB4C1B"/>
    <w:rsid w:val="00ED5021"/>
    <w:rsid w:val="00ED7E4A"/>
    <w:rsid w:val="00EE5321"/>
    <w:rsid w:val="00EE6922"/>
    <w:rsid w:val="00F077F9"/>
    <w:rsid w:val="00F10977"/>
    <w:rsid w:val="00F10B5F"/>
    <w:rsid w:val="00F41FE8"/>
    <w:rsid w:val="00F437CB"/>
    <w:rsid w:val="00F52529"/>
    <w:rsid w:val="00F60213"/>
    <w:rsid w:val="00F625ED"/>
    <w:rsid w:val="00F76B3F"/>
    <w:rsid w:val="00FE107C"/>
    <w:rsid w:val="00FE78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464663"/>
  <w15:chartTrackingRefBased/>
  <w15:docId w15:val="{830D68A6-2FB1-44B2-82C5-5ABB37936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ago Pro" w:eastAsiaTheme="minorHAnsi" w:hAnsi="Fago Pro" w:cs="Times New Roman"/>
        <w:szCs w:val="22"/>
        <w:lang w:val="en-US" w:eastAsia="en-US" w:bidi="ar-SA"/>
        <w14:numForm w14:val="lining"/>
      </w:rPr>
    </w:rPrDefault>
    <w:pPrDefault>
      <w:pPr>
        <w:spacing w:after="60"/>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6DEE"/>
    <w:pPr>
      <w:spacing w:after="0" w:line="276" w:lineRule="auto"/>
    </w:pPr>
  </w:style>
  <w:style w:type="paragraph" w:styleId="berschrift1">
    <w:name w:val="heading 1"/>
    <w:basedOn w:val="Standard"/>
    <w:next w:val="Standard"/>
    <w:link w:val="berschrift1Zchn"/>
    <w:uiPriority w:val="99"/>
    <w:qFormat/>
    <w:rsid w:val="00E66DEE"/>
    <w:pPr>
      <w:keepNext/>
      <w:spacing w:line="240" w:lineRule="auto"/>
      <w:outlineLvl w:val="0"/>
    </w:pPr>
    <w:rPr>
      <w:b/>
      <w:color w:val="000000"/>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KopfzeileZchn">
    <w:name w:val="Kopfzeile Zchn"/>
    <w:basedOn w:val="Absatz-Standardschriftart"/>
    <w:link w:val="Kopfzeile"/>
    <w:uiPriority w:val="99"/>
    <w:rsid w:val="00795718"/>
  </w:style>
  <w:style w:type="paragraph" w:styleId="Fuzeile">
    <w:name w:val="footer"/>
    <w:basedOn w:val="Standard"/>
    <w:link w:val="Fu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FuzeileZchn">
    <w:name w:val="Fußzeile Zchn"/>
    <w:basedOn w:val="Absatz-Standardschriftart"/>
    <w:link w:val="Fuzeile"/>
    <w:uiPriority w:val="99"/>
    <w:rsid w:val="00795718"/>
  </w:style>
  <w:style w:type="character" w:customStyle="1" w:styleId="berschrift1Zchn">
    <w:name w:val="Überschrift 1 Zchn"/>
    <w:basedOn w:val="Absatz-Standardschriftart"/>
    <w:link w:val="berschrift1"/>
    <w:uiPriority w:val="99"/>
    <w:rsid w:val="00E66DEE"/>
    <w:rPr>
      <w:rFonts w:ascii="Calibri" w:eastAsia="Calibri" w:hAnsi="Calibri" w:cs="Times New Roman"/>
      <w:b/>
      <w:color w:val="000000"/>
      <w:szCs w:val="20"/>
      <w:lang w:val="en-US" w:eastAsia="de-DE"/>
    </w:rPr>
  </w:style>
  <w:style w:type="paragraph" w:styleId="Kommentartext">
    <w:name w:val="annotation text"/>
    <w:basedOn w:val="Standard"/>
    <w:link w:val="KommentartextZchn"/>
    <w:uiPriority w:val="99"/>
    <w:semiHidden/>
    <w:rsid w:val="00E66DEE"/>
    <w:rPr>
      <w:szCs w:val="20"/>
    </w:rPr>
  </w:style>
  <w:style w:type="character" w:customStyle="1" w:styleId="KommentartextZchn">
    <w:name w:val="Kommentartext Zchn"/>
    <w:basedOn w:val="Absatz-Standardschriftart"/>
    <w:link w:val="Kommentartext"/>
    <w:uiPriority w:val="99"/>
    <w:semiHidden/>
    <w:rsid w:val="00E66DEE"/>
    <w:rPr>
      <w:rFonts w:ascii="Calibri" w:eastAsia="Calibri" w:hAnsi="Calibri" w:cs="Times New Roman"/>
      <w:sz w:val="20"/>
      <w:szCs w:val="20"/>
    </w:rPr>
  </w:style>
  <w:style w:type="paragraph" w:styleId="Textkrper-Zeileneinzug">
    <w:name w:val="Body Text Indent"/>
    <w:basedOn w:val="Standard"/>
    <w:link w:val="Textkrper-ZeileneinzugZchn"/>
    <w:uiPriority w:val="99"/>
    <w:semiHidden/>
    <w:rsid w:val="00E66DEE"/>
    <w:pPr>
      <w:tabs>
        <w:tab w:val="left" w:pos="1134"/>
      </w:tabs>
      <w:spacing w:line="240" w:lineRule="auto"/>
      <w:ind w:left="705" w:hanging="705"/>
    </w:pPr>
    <w:rPr>
      <w:rFonts w:ascii="Arial" w:hAnsi="Arial"/>
      <w:b/>
      <w:szCs w:val="20"/>
      <w:lang w:eastAsia="de-DE"/>
    </w:rPr>
  </w:style>
  <w:style w:type="character" w:customStyle="1" w:styleId="Textkrper-ZeileneinzugZchn">
    <w:name w:val="Textkörper-Zeileneinzug Zchn"/>
    <w:basedOn w:val="Absatz-Standardschriftart"/>
    <w:link w:val="Textkrper-Zeileneinzug"/>
    <w:uiPriority w:val="99"/>
    <w:semiHidden/>
    <w:rsid w:val="00E66DEE"/>
    <w:rPr>
      <w:rFonts w:eastAsia="Calibri" w:cs="Times New Roman"/>
      <w:b/>
      <w:sz w:val="20"/>
      <w:szCs w:val="20"/>
      <w:lang w:val="en-US" w:eastAsia="de-DE"/>
    </w:rPr>
  </w:style>
  <w:style w:type="paragraph" w:styleId="Beschriftung">
    <w:name w:val="caption"/>
    <w:basedOn w:val="Standard"/>
    <w:next w:val="Standard"/>
    <w:uiPriority w:val="35"/>
    <w:unhideWhenUsed/>
    <w:qFormat/>
    <w:rsid w:val="001516C3"/>
    <w:pPr>
      <w:spacing w:after="200" w:line="240" w:lineRule="auto"/>
    </w:pPr>
    <w:rPr>
      <w:i/>
      <w:iCs/>
      <w:color w:val="44546A" w:themeColor="text2"/>
      <w:sz w:val="18"/>
      <w:szCs w:val="18"/>
    </w:rPr>
  </w:style>
  <w:style w:type="paragraph" w:styleId="Listenabsatz">
    <w:name w:val="List Paragraph"/>
    <w:basedOn w:val="Standard"/>
    <w:uiPriority w:val="34"/>
    <w:qFormat/>
    <w:rsid w:val="00AA278A"/>
    <w:pPr>
      <w:ind w:left="720"/>
      <w:contextualSpacing/>
    </w:pPr>
  </w:style>
  <w:style w:type="character" w:styleId="Platzhaltertext">
    <w:name w:val="Placeholder Text"/>
    <w:basedOn w:val="Absatz-Standardschriftart"/>
    <w:uiPriority w:val="99"/>
    <w:semiHidden/>
    <w:rsid w:val="00170170"/>
    <w:rPr>
      <w:color w:val="808080"/>
    </w:rPr>
  </w:style>
  <w:style w:type="character" w:styleId="Kommentarzeichen">
    <w:name w:val="annotation reference"/>
    <w:basedOn w:val="Absatz-Standardschriftart"/>
    <w:uiPriority w:val="99"/>
    <w:semiHidden/>
    <w:unhideWhenUsed/>
    <w:rsid w:val="00DA7088"/>
    <w:rPr>
      <w:sz w:val="16"/>
      <w:szCs w:val="16"/>
    </w:rPr>
  </w:style>
  <w:style w:type="character" w:customStyle="1" w:styleId="ui-provider">
    <w:name w:val="ui-provider"/>
    <w:basedOn w:val="Absatz-Standardschriftart"/>
    <w:rsid w:val="004675D5"/>
  </w:style>
  <w:style w:type="paragraph" w:styleId="StandardWeb">
    <w:name w:val="Normal (Web)"/>
    <w:basedOn w:val="Standard"/>
    <w:uiPriority w:val="99"/>
    <w:semiHidden/>
    <w:unhideWhenUsed/>
    <w:rsid w:val="004B5589"/>
    <w:pPr>
      <w:spacing w:before="100" w:beforeAutospacing="1" w:after="100" w:afterAutospacing="1" w:line="240" w:lineRule="auto"/>
    </w:pPr>
    <w:rPr>
      <w:rFonts w:ascii="Times New Roman" w:eastAsia="Times New Roman" w:hAnsi="Times New Roman"/>
      <w:sz w:val="24"/>
      <w:szCs w:val="24"/>
      <w:lang w:eastAsia="de-DE"/>
      <w14:numForm w14:val="default"/>
    </w:rPr>
  </w:style>
  <w:style w:type="character" w:styleId="Hyperlink">
    <w:name w:val="Hyperlink"/>
    <w:basedOn w:val="Absatz-Standardschriftart"/>
    <w:uiPriority w:val="99"/>
    <w:semiHidden/>
    <w:unhideWhenUsed/>
    <w:rsid w:val="004B558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348611">
      <w:bodyDiv w:val="1"/>
      <w:marLeft w:val="0"/>
      <w:marRight w:val="0"/>
      <w:marTop w:val="0"/>
      <w:marBottom w:val="0"/>
      <w:divBdr>
        <w:top w:val="none" w:sz="0" w:space="0" w:color="auto"/>
        <w:left w:val="none" w:sz="0" w:space="0" w:color="auto"/>
        <w:bottom w:val="none" w:sz="0" w:space="0" w:color="auto"/>
        <w:right w:val="none" w:sz="0" w:space="0" w:color="auto"/>
      </w:divBdr>
    </w:div>
    <w:div w:id="357782119">
      <w:bodyDiv w:val="1"/>
      <w:marLeft w:val="0"/>
      <w:marRight w:val="0"/>
      <w:marTop w:val="0"/>
      <w:marBottom w:val="0"/>
      <w:divBdr>
        <w:top w:val="none" w:sz="0" w:space="0" w:color="auto"/>
        <w:left w:val="none" w:sz="0" w:space="0" w:color="auto"/>
        <w:bottom w:val="none" w:sz="0" w:space="0" w:color="auto"/>
        <w:right w:val="none" w:sz="0" w:space="0" w:color="auto"/>
      </w:divBdr>
    </w:div>
    <w:div w:id="609901035">
      <w:bodyDiv w:val="1"/>
      <w:marLeft w:val="0"/>
      <w:marRight w:val="0"/>
      <w:marTop w:val="0"/>
      <w:marBottom w:val="0"/>
      <w:divBdr>
        <w:top w:val="none" w:sz="0" w:space="0" w:color="auto"/>
        <w:left w:val="none" w:sz="0" w:space="0" w:color="auto"/>
        <w:bottom w:val="none" w:sz="0" w:space="0" w:color="auto"/>
        <w:right w:val="none" w:sz="0" w:space="0" w:color="auto"/>
      </w:divBdr>
    </w:div>
    <w:div w:id="1005792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hristian.aichele@de.schunk.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F1EA88692196343BAF95DBA50F6A209" ma:contentTypeVersion="20" ma:contentTypeDescription="Ein neues Dokument erstellen." ma:contentTypeScope="" ma:versionID="3dd13db5bb5108c7fba6c567ccb6cc6d">
  <xsd:schema xmlns:xsd="http://www.w3.org/2001/XMLSchema" xmlns:xs="http://www.w3.org/2001/XMLSchema" xmlns:p="http://schemas.microsoft.com/office/2006/metadata/properties" xmlns:ns1="http://schemas.microsoft.com/sharepoint/v3" xmlns:ns2="1f337b43-997f-43bf-959a-bbb71dddae46" xmlns:ns3="51ea74bd-71d5-4fc7-86f8-59e69b2f3848" targetNamespace="http://schemas.microsoft.com/office/2006/metadata/properties" ma:root="true" ma:fieldsID="072c35aa4ec540d46dc69feb30d1745f" ns1:_="" ns2:_="" ns3:_="">
    <xsd:import namespace="http://schemas.microsoft.com/sharepoint/v3"/>
    <xsd:import namespace="1f337b43-997f-43bf-959a-bbb71dddae46"/>
    <xsd:import namespace="51ea74bd-71d5-4fc7-86f8-59e69b2f384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DateTaken" minOccurs="0"/>
                <xsd:element ref="ns2:MediaServiceOCR"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Eigenschaften der einheitlichen Compliancerichtlinie" ma:hidden="true" ma:internalName="_ip_UnifiedCompliancePolicyProperties">
      <xsd:simpleType>
        <xsd:restriction base="dms:Note"/>
      </xsd:simpleType>
    </xsd:element>
    <xsd:element name="_ip_UnifiedCompliancePolicyUIAction" ma:index="15"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37b43-997f-43bf-959a-bbb71dddae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8a6b1c68-4591-4071-a616-a400c595fe7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ea74bd-71d5-4fc7-86f8-59e69b2f384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4" nillable="true" ma:displayName="Taxonomy Catch All Column" ma:hidden="true" ma:list="{bbb79421-52a4-4e54-9af2-01dc1917fd74}" ma:internalName="TaxCatchAll" ma:showField="CatchAllData" ma:web="51ea74bd-71d5-4fc7-86f8-59e69b2f38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4D2AAB-F852-44AB-8627-1E1BA82C86E7}">
  <ds:schemaRefs>
    <ds:schemaRef ds:uri="http://schemas.openxmlformats.org/officeDocument/2006/bibliography"/>
  </ds:schemaRefs>
</ds:datastoreItem>
</file>

<file path=customXml/itemProps2.xml><?xml version="1.0" encoding="utf-8"?>
<ds:datastoreItem xmlns:ds="http://schemas.openxmlformats.org/officeDocument/2006/customXml" ds:itemID="{CFA96944-F98F-4307-A7C1-572BB36DF214}">
  <ds:schemaRefs>
    <ds:schemaRef ds:uri="http://schemas.microsoft.com/sharepoint/v3/contenttype/forms"/>
  </ds:schemaRefs>
</ds:datastoreItem>
</file>

<file path=customXml/itemProps3.xml><?xml version="1.0" encoding="utf-8"?>
<ds:datastoreItem xmlns:ds="http://schemas.openxmlformats.org/officeDocument/2006/customXml" ds:itemID="{38BDADA0-A36D-4A40-9672-5B23BE9DE1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f337b43-997f-43bf-959a-bbb71dddae46"/>
    <ds:schemaRef ds:uri="51ea74bd-71d5-4fc7-86f8-59e69b2f38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491</Words>
  <Characters>3099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Panatda Kornkaew</dc:creator>
  <cp:keywords/>
  <dc:description/>
  <cp:lastModifiedBy>Bartels, Alina</cp:lastModifiedBy>
  <cp:revision>12</cp:revision>
  <cp:lastPrinted>2024-05-23T11:42:00Z</cp:lastPrinted>
  <dcterms:created xsi:type="dcterms:W3CDTF">2024-05-23T12:31:00Z</dcterms:created>
  <dcterms:modified xsi:type="dcterms:W3CDTF">2024-06-06T11:31:00Z</dcterms:modified>
</cp:coreProperties>
</file>