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64D8E140" w:rsidR="00E66DEE" w:rsidRPr="009B045F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D228DE">
        <w:rPr>
          <w:color w:val="auto"/>
          <w:szCs w:val="24"/>
          <w:lang w:val="en-US"/>
        </w:rPr>
        <w:t>Press</w:t>
      </w:r>
      <w:r w:rsidR="00D228DE" w:rsidRPr="00D228DE">
        <w:rPr>
          <w:color w:val="auto"/>
          <w:szCs w:val="24"/>
          <w:lang w:val="en-US"/>
        </w:rPr>
        <w:t xml:space="preserve"> release</w:t>
      </w:r>
      <w:r w:rsidR="003218F5">
        <w:rPr>
          <w:color w:val="auto"/>
          <w:szCs w:val="24"/>
          <w:lang w:val="en-US"/>
        </w:rPr>
        <w:tab/>
      </w:r>
      <w:r w:rsidR="006F4012">
        <w:rPr>
          <w:b w:val="0"/>
          <w:bCs/>
          <w:sz w:val="20"/>
          <w:lang w:val="en-US"/>
        </w:rPr>
        <w:t xml:space="preserve">June </w:t>
      </w:r>
      <w:r w:rsidR="009B045F">
        <w:rPr>
          <w:b w:val="0"/>
          <w:bCs/>
          <w:sz w:val="20"/>
          <w:lang w:val="en-US"/>
        </w:rPr>
        <w:t>24</w:t>
      </w:r>
      <w:r w:rsidR="006F4012">
        <w:rPr>
          <w:b w:val="0"/>
          <w:bCs/>
          <w:sz w:val="20"/>
          <w:lang w:val="en-US"/>
        </w:rPr>
        <w:t>,</w:t>
      </w:r>
      <w:r w:rsidR="009B045F">
        <w:rPr>
          <w:b w:val="0"/>
          <w:bCs/>
          <w:sz w:val="20"/>
          <w:lang w:val="en-US"/>
        </w:rPr>
        <w:t xml:space="preserve"> </w:t>
      </w:r>
      <w:r w:rsidR="006F4012">
        <w:rPr>
          <w:b w:val="0"/>
          <w:bCs/>
          <w:sz w:val="20"/>
          <w:lang w:val="en-US"/>
        </w:rPr>
        <w:t>2025</w:t>
      </w:r>
    </w:p>
    <w:p w14:paraId="533364BA" w14:textId="77777777" w:rsidR="00E66DEE" w:rsidRPr="009B045F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9B045F" w:rsidRDefault="00E66DEE" w:rsidP="00BA0C42">
      <w:pPr>
        <w:ind w:left="-284"/>
        <w:rPr>
          <w:szCs w:val="20"/>
          <w:lang w:val="en-US" w:eastAsia="de-DE"/>
        </w:rPr>
      </w:pPr>
    </w:p>
    <w:p w14:paraId="63B97041" w14:textId="109D102F" w:rsidR="00E66DEE" w:rsidRPr="00D228DE" w:rsidRDefault="008D3546" w:rsidP="00BA0C42">
      <w:pPr>
        <w:ind w:left="-284"/>
        <w:rPr>
          <w:lang w:val="en-US"/>
        </w:rPr>
      </w:pPr>
      <w:r w:rsidRPr="00D228DE">
        <w:rPr>
          <w:lang w:val="en-US"/>
        </w:rPr>
        <w:t>Robot</w:t>
      </w:r>
      <w:r w:rsidR="00D228DE" w:rsidRPr="00D228DE">
        <w:rPr>
          <w:lang w:val="en-US"/>
        </w:rPr>
        <w:t xml:space="preserve"> </w:t>
      </w:r>
      <w:r w:rsidR="000A56A1" w:rsidRPr="00D228DE">
        <w:rPr>
          <w:lang w:val="en-US"/>
        </w:rPr>
        <w:t>automati</w:t>
      </w:r>
      <w:r w:rsidR="00D228DE" w:rsidRPr="00D228DE">
        <w:rPr>
          <w:lang w:val="en-US"/>
        </w:rPr>
        <w:t>o</w:t>
      </w:r>
      <w:r w:rsidR="000A56A1" w:rsidRPr="00D228DE">
        <w:rPr>
          <w:lang w:val="en-US"/>
        </w:rPr>
        <w:t>n</w:t>
      </w:r>
    </w:p>
    <w:p w14:paraId="08B5A913" w14:textId="77777777" w:rsidR="00FE7842" w:rsidRPr="00D228DE" w:rsidRDefault="00FE7842" w:rsidP="00BA0C42">
      <w:pPr>
        <w:ind w:left="-284"/>
        <w:rPr>
          <w:lang w:val="en-US"/>
        </w:rPr>
      </w:pPr>
    </w:p>
    <w:p w14:paraId="052E1BDD" w14:textId="74F15F1D" w:rsidR="00527EF1" w:rsidRPr="006F4012" w:rsidRDefault="7AFF04E3" w:rsidP="00527EF1">
      <w:pPr>
        <w:ind w:left="-284"/>
        <w:rPr>
          <w:b/>
          <w:bCs/>
          <w:sz w:val="24"/>
          <w:szCs w:val="24"/>
          <w:lang w:val="en-US"/>
        </w:rPr>
      </w:pPr>
      <w:r w:rsidRPr="006F4012">
        <w:rPr>
          <w:b/>
          <w:bCs/>
          <w:sz w:val="24"/>
          <w:szCs w:val="24"/>
          <w:lang w:val="en-US"/>
        </w:rPr>
        <w:t>Flexible</w:t>
      </w:r>
      <w:r w:rsidR="00D228DE" w:rsidRPr="006F4012">
        <w:rPr>
          <w:b/>
          <w:bCs/>
          <w:sz w:val="24"/>
          <w:szCs w:val="24"/>
          <w:lang w:val="en-US"/>
        </w:rPr>
        <w:t xml:space="preserve"> workpiece handling for robots</w:t>
      </w:r>
    </w:p>
    <w:p w14:paraId="221983B5" w14:textId="47DE8CB2" w:rsidR="00DF5558" w:rsidRPr="006F4012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54EFADB9" w14:textId="18F0244A" w:rsidR="00527EF1" w:rsidRPr="00D228DE" w:rsidRDefault="3C4C60B0" w:rsidP="00527EF1">
      <w:pPr>
        <w:ind w:left="-284"/>
        <w:rPr>
          <w:b/>
          <w:bCs/>
          <w:lang w:val="en-US"/>
        </w:rPr>
      </w:pPr>
      <w:r w:rsidRPr="00D228DE">
        <w:rPr>
          <w:b/>
          <w:bCs/>
          <w:lang w:val="en-US"/>
        </w:rPr>
        <w:t>SCHUNK</w:t>
      </w:r>
      <w:r w:rsidR="00D228DE" w:rsidRPr="00D228DE">
        <w:rPr>
          <w:b/>
          <w:bCs/>
          <w:lang w:val="en-US"/>
        </w:rPr>
        <w:t xml:space="preserve"> is expanding its end-of-arm solutions </w:t>
      </w:r>
      <w:r w:rsidR="00D228DE">
        <w:rPr>
          <w:b/>
          <w:bCs/>
          <w:lang w:val="en-US"/>
        </w:rPr>
        <w:t>t</w:t>
      </w:r>
      <w:r w:rsidR="00D228DE" w:rsidRPr="00D228DE">
        <w:rPr>
          <w:b/>
          <w:bCs/>
          <w:lang w:val="en-US"/>
        </w:rPr>
        <w:t>o</w:t>
      </w:r>
      <w:r w:rsidR="00D228DE">
        <w:rPr>
          <w:b/>
          <w:bCs/>
          <w:lang w:val="en-US"/>
        </w:rPr>
        <w:t xml:space="preserve"> ensure </w:t>
      </w:r>
      <w:r w:rsidR="00D228DE" w:rsidRPr="00D228DE">
        <w:rPr>
          <w:b/>
          <w:bCs/>
          <w:lang w:val="en-US"/>
        </w:rPr>
        <w:t>future</w:t>
      </w:r>
      <w:r w:rsidR="00D228DE">
        <w:rPr>
          <w:b/>
          <w:bCs/>
          <w:lang w:val="en-US"/>
        </w:rPr>
        <w:t xml:space="preserve"> readiness </w:t>
      </w:r>
      <w:r w:rsidR="00D228DE" w:rsidRPr="00D228DE">
        <w:rPr>
          <w:b/>
          <w:bCs/>
          <w:lang w:val="en-US"/>
        </w:rPr>
        <w:t xml:space="preserve">and </w:t>
      </w:r>
      <w:r w:rsidR="00D228DE">
        <w:rPr>
          <w:b/>
          <w:bCs/>
          <w:lang w:val="en-US"/>
        </w:rPr>
        <w:t>is introducing</w:t>
      </w:r>
      <w:r w:rsidR="00D228DE" w:rsidRPr="00D228DE">
        <w:rPr>
          <w:b/>
          <w:bCs/>
          <w:lang w:val="en-US"/>
        </w:rPr>
        <w:t xml:space="preserve"> the robot PLUS product portfolio. </w:t>
      </w:r>
      <w:r w:rsidR="00D228DE">
        <w:rPr>
          <w:b/>
          <w:bCs/>
          <w:lang w:val="en-US"/>
        </w:rPr>
        <w:t>One of the</w:t>
      </w:r>
      <w:r w:rsidR="00D228DE" w:rsidRPr="00D228DE">
        <w:rPr>
          <w:b/>
          <w:bCs/>
          <w:lang w:val="en-US"/>
        </w:rPr>
        <w:t xml:space="preserve"> h</w:t>
      </w:r>
      <w:r w:rsidR="57E8A830" w:rsidRPr="00D228DE">
        <w:rPr>
          <w:b/>
          <w:bCs/>
          <w:lang w:val="en-US"/>
        </w:rPr>
        <w:t>ighlight</w:t>
      </w:r>
      <w:r w:rsidR="00D228DE">
        <w:rPr>
          <w:b/>
          <w:bCs/>
          <w:lang w:val="en-US"/>
        </w:rPr>
        <w:t>s</w:t>
      </w:r>
      <w:r w:rsidRPr="00D228DE">
        <w:rPr>
          <w:b/>
          <w:bCs/>
          <w:lang w:val="en-US"/>
        </w:rPr>
        <w:t xml:space="preserve"> </w:t>
      </w:r>
      <w:r w:rsidR="00D228DE" w:rsidRPr="00D228DE">
        <w:rPr>
          <w:b/>
          <w:bCs/>
          <w:lang w:val="en-US"/>
        </w:rPr>
        <w:t>is</w:t>
      </w:r>
      <w:r w:rsidR="00D228DE">
        <w:rPr>
          <w:b/>
          <w:bCs/>
          <w:lang w:val="en-US"/>
        </w:rPr>
        <w:t xml:space="preserve"> </w:t>
      </w:r>
      <w:r w:rsidR="00D228DE" w:rsidRPr="00D228DE">
        <w:rPr>
          <w:b/>
          <w:bCs/>
          <w:lang w:val="en-US"/>
        </w:rPr>
        <w:t xml:space="preserve">the new </w:t>
      </w:r>
      <w:r w:rsidR="00873CA8">
        <w:rPr>
          <w:b/>
          <w:bCs/>
          <w:lang w:val="en-US"/>
        </w:rPr>
        <w:t xml:space="preserve">CPS </w:t>
      </w:r>
      <w:r w:rsidR="00D228DE" w:rsidRPr="00D228DE">
        <w:rPr>
          <w:b/>
          <w:bCs/>
          <w:lang w:val="en-US"/>
        </w:rPr>
        <w:t>tool changer</w:t>
      </w:r>
      <w:r w:rsidR="41D61620" w:rsidRPr="00D228DE">
        <w:rPr>
          <w:b/>
          <w:bCs/>
          <w:lang w:val="en-US"/>
        </w:rPr>
        <w:t xml:space="preserve">, </w:t>
      </w:r>
      <w:r w:rsidR="00D228DE" w:rsidRPr="00D228DE">
        <w:rPr>
          <w:b/>
          <w:bCs/>
          <w:lang w:val="en-US"/>
        </w:rPr>
        <w:t>which enables the au</w:t>
      </w:r>
      <w:r w:rsidR="00D228DE">
        <w:rPr>
          <w:b/>
          <w:bCs/>
          <w:lang w:val="en-US"/>
        </w:rPr>
        <w:t xml:space="preserve">tomated exchange of end effectors on the robot. </w:t>
      </w:r>
      <w:r w:rsidR="00D228DE" w:rsidRPr="00D228DE">
        <w:rPr>
          <w:b/>
          <w:bCs/>
          <w:lang w:val="en-US"/>
        </w:rPr>
        <w:t>The technology pioneer thus offers potent</w:t>
      </w:r>
      <w:r w:rsidR="00D228DE">
        <w:rPr>
          <w:b/>
          <w:bCs/>
          <w:lang w:val="en-US"/>
        </w:rPr>
        <w:t>i</w:t>
      </w:r>
      <w:r w:rsidR="00D228DE" w:rsidRPr="00D228DE">
        <w:rPr>
          <w:b/>
          <w:bCs/>
          <w:lang w:val="en-US"/>
        </w:rPr>
        <w:t xml:space="preserve">al for versatile robot applications with short </w:t>
      </w:r>
      <w:r w:rsidR="00D228DE">
        <w:rPr>
          <w:b/>
          <w:bCs/>
          <w:lang w:val="en-US"/>
        </w:rPr>
        <w:t>changeover</w:t>
      </w:r>
      <w:r w:rsidR="00D228DE" w:rsidRPr="00D228DE">
        <w:rPr>
          <w:b/>
          <w:bCs/>
          <w:lang w:val="en-US"/>
        </w:rPr>
        <w:t xml:space="preserve"> cycles. </w:t>
      </w:r>
    </w:p>
    <w:p w14:paraId="1265A294" w14:textId="77777777" w:rsidR="008D3546" w:rsidRPr="00D228DE" w:rsidRDefault="008D3546" w:rsidP="00527EF1">
      <w:pPr>
        <w:ind w:left="-284"/>
        <w:rPr>
          <w:lang w:val="en-US"/>
        </w:rPr>
      </w:pPr>
    </w:p>
    <w:p w14:paraId="77CECA36" w14:textId="2E960AB7" w:rsidR="005057FB" w:rsidRPr="006F4012" w:rsidRDefault="2AF8025B" w:rsidP="00782D66">
      <w:pPr>
        <w:ind w:left="-284"/>
        <w:rPr>
          <w:lang w:val="en-US"/>
        </w:rPr>
      </w:pPr>
      <w:r w:rsidRPr="00873CA8">
        <w:rPr>
          <w:lang w:val="en-US"/>
        </w:rPr>
        <w:t>F</w:t>
      </w:r>
      <w:r w:rsidR="00873CA8" w:rsidRPr="00873CA8">
        <w:rPr>
          <w:lang w:val="en-US"/>
        </w:rPr>
        <w:t>lexibility is essential in automated manufacturing.</w:t>
      </w:r>
      <w:r w:rsidR="00873CA8">
        <w:rPr>
          <w:lang w:val="en-US"/>
        </w:rPr>
        <w:t xml:space="preserve"> </w:t>
      </w:r>
      <w:r w:rsidR="00873CA8" w:rsidRPr="00873CA8">
        <w:rPr>
          <w:lang w:val="en-US"/>
        </w:rPr>
        <w:t>The growing variety of process steps requires agile interaction between the tools and systems involved. With a chang</w:t>
      </w:r>
      <w:r w:rsidR="00450E43">
        <w:rPr>
          <w:lang w:val="en-US"/>
        </w:rPr>
        <w:t>e</w:t>
      </w:r>
      <w:r w:rsidR="00873CA8" w:rsidRPr="00873CA8">
        <w:rPr>
          <w:lang w:val="en-US"/>
        </w:rPr>
        <w:t xml:space="preserve"> system, robots can perform various handling or machining tasks flexibly and without additional set</w:t>
      </w:r>
      <w:r w:rsidR="00873CA8">
        <w:rPr>
          <w:lang w:val="en-US"/>
        </w:rPr>
        <w:t>-</w:t>
      </w:r>
      <w:r w:rsidR="00873CA8" w:rsidRPr="00873CA8">
        <w:rPr>
          <w:lang w:val="en-US"/>
        </w:rPr>
        <w:t>up effort. Downtimes can be reduced to a minimum.</w:t>
      </w:r>
      <w:r w:rsidR="00873CA8">
        <w:rPr>
          <w:lang w:val="en-US"/>
        </w:rPr>
        <w:t xml:space="preserve"> </w:t>
      </w:r>
      <w:r w:rsidR="00873CA8" w:rsidRPr="00873CA8">
        <w:rPr>
          <w:lang w:val="en-US"/>
        </w:rPr>
        <w:t>The new SCHUNK CPS tool changer is a flexible all-rounder for the automated exchange of end effectors on the robot.</w:t>
      </w:r>
    </w:p>
    <w:p w14:paraId="15FA7FBA" w14:textId="77777777" w:rsidR="005057FB" w:rsidRPr="006F4012" w:rsidRDefault="005057FB" w:rsidP="008D3546">
      <w:pPr>
        <w:ind w:left="-284"/>
        <w:rPr>
          <w:lang w:val="en-US"/>
        </w:rPr>
      </w:pPr>
    </w:p>
    <w:p w14:paraId="00515EFF" w14:textId="2A346EC9" w:rsidR="004655F8" w:rsidRPr="00873CA8" w:rsidRDefault="007B02AE" w:rsidP="004655F8">
      <w:pPr>
        <w:ind w:left="-284"/>
        <w:rPr>
          <w:b/>
          <w:bCs/>
          <w:lang w:val="en-US"/>
        </w:rPr>
      </w:pPr>
      <w:r w:rsidRPr="00873CA8">
        <w:rPr>
          <w:b/>
          <w:bCs/>
          <w:lang w:val="en-US"/>
        </w:rPr>
        <w:t>Flexibilit</w:t>
      </w:r>
      <w:r w:rsidR="00873CA8" w:rsidRPr="00873CA8">
        <w:rPr>
          <w:b/>
          <w:bCs/>
          <w:lang w:val="en-US"/>
        </w:rPr>
        <w:t>y</w:t>
      </w:r>
      <w:r w:rsidRPr="00873CA8">
        <w:rPr>
          <w:b/>
          <w:bCs/>
          <w:lang w:val="en-US"/>
        </w:rPr>
        <w:t xml:space="preserve"> made</w:t>
      </w:r>
      <w:r w:rsidR="00B646C2" w:rsidRPr="00873CA8">
        <w:rPr>
          <w:b/>
          <w:bCs/>
          <w:lang w:val="en-US"/>
        </w:rPr>
        <w:t xml:space="preserve"> in German</w:t>
      </w:r>
      <w:r w:rsidRPr="00873CA8">
        <w:rPr>
          <w:b/>
          <w:bCs/>
          <w:lang w:val="en-US"/>
        </w:rPr>
        <w:t>y</w:t>
      </w:r>
    </w:p>
    <w:p w14:paraId="0B526C6B" w14:textId="77777777" w:rsidR="00A41043" w:rsidRPr="00873CA8" w:rsidRDefault="00A41043" w:rsidP="005057FB">
      <w:pPr>
        <w:ind w:left="-284"/>
        <w:rPr>
          <w:lang w:val="en-US"/>
        </w:rPr>
      </w:pPr>
    </w:p>
    <w:p w14:paraId="50E112BA" w14:textId="5B7D99C3" w:rsidR="00045CEE" w:rsidRPr="00873CA8" w:rsidRDefault="00450E43" w:rsidP="00903DA7">
      <w:pPr>
        <w:ind w:left="-284"/>
        <w:rPr>
          <w:lang w:val="en-US"/>
        </w:rPr>
      </w:pPr>
      <w:r>
        <w:rPr>
          <w:lang w:val="en-US"/>
        </w:rPr>
        <w:t>The r</w:t>
      </w:r>
      <w:r w:rsidR="00873CA8" w:rsidRPr="00873CA8">
        <w:rPr>
          <w:lang w:val="en-US"/>
        </w:rPr>
        <w:t xml:space="preserve">aw parts </w:t>
      </w:r>
      <w:r>
        <w:rPr>
          <w:lang w:val="en-US"/>
        </w:rPr>
        <w:t>are m</w:t>
      </w:r>
      <w:r w:rsidRPr="00873CA8">
        <w:rPr>
          <w:lang w:val="en-US"/>
        </w:rPr>
        <w:t>agnetically remove</w:t>
      </w:r>
      <w:r>
        <w:rPr>
          <w:lang w:val="en-US"/>
        </w:rPr>
        <w:t>d</w:t>
      </w:r>
      <w:r w:rsidRPr="00873CA8">
        <w:rPr>
          <w:lang w:val="en-US"/>
        </w:rPr>
        <w:t xml:space="preserve"> </w:t>
      </w:r>
      <w:r w:rsidR="00873CA8" w:rsidRPr="00873CA8">
        <w:rPr>
          <w:lang w:val="en-US"/>
        </w:rPr>
        <w:t xml:space="preserve">from the tray and </w:t>
      </w:r>
      <w:r>
        <w:rPr>
          <w:lang w:val="en-US"/>
        </w:rPr>
        <w:t xml:space="preserve">then </w:t>
      </w:r>
      <w:r w:rsidR="00873CA8" w:rsidRPr="00873CA8">
        <w:rPr>
          <w:lang w:val="en-US"/>
        </w:rPr>
        <w:t>load</w:t>
      </w:r>
      <w:r>
        <w:rPr>
          <w:lang w:val="en-US"/>
        </w:rPr>
        <w:t>ed</w:t>
      </w:r>
      <w:r w:rsidR="00873CA8" w:rsidRPr="00873CA8">
        <w:rPr>
          <w:lang w:val="en-US"/>
        </w:rPr>
        <w:t xml:space="preserve"> and unload</w:t>
      </w:r>
      <w:r>
        <w:rPr>
          <w:lang w:val="en-US"/>
        </w:rPr>
        <w:t>ed</w:t>
      </w:r>
      <w:r w:rsidR="00873CA8" w:rsidRPr="00873CA8">
        <w:rPr>
          <w:lang w:val="en-US"/>
        </w:rPr>
        <w:t xml:space="preserve"> in a single step </w:t>
      </w:r>
      <w:r>
        <w:rPr>
          <w:lang w:val="en-US"/>
        </w:rPr>
        <w:t>using</w:t>
      </w:r>
      <w:r w:rsidR="00873CA8">
        <w:rPr>
          <w:lang w:val="en-US"/>
        </w:rPr>
        <w:t xml:space="preserve"> </w:t>
      </w:r>
      <w:r w:rsidR="00873CA8" w:rsidRPr="00873CA8">
        <w:rPr>
          <w:lang w:val="en-US"/>
        </w:rPr>
        <w:t>a pneumatic du</w:t>
      </w:r>
      <w:r w:rsidR="00873CA8">
        <w:rPr>
          <w:lang w:val="en-US"/>
        </w:rPr>
        <w:t>al</w:t>
      </w:r>
      <w:r w:rsidR="00873CA8" w:rsidRPr="00873CA8">
        <w:rPr>
          <w:lang w:val="en-US"/>
        </w:rPr>
        <w:t xml:space="preserve"> gripp</w:t>
      </w:r>
      <w:r w:rsidR="00873CA8">
        <w:rPr>
          <w:lang w:val="en-US"/>
        </w:rPr>
        <w:t>er</w:t>
      </w:r>
      <w:r w:rsidR="00873CA8" w:rsidRPr="00873CA8">
        <w:rPr>
          <w:lang w:val="en-US"/>
        </w:rPr>
        <w:t xml:space="preserve"> unit.</w:t>
      </w:r>
      <w:r w:rsidR="00873CA8">
        <w:rPr>
          <w:lang w:val="en-US"/>
        </w:rPr>
        <w:t xml:space="preserve"> </w:t>
      </w:r>
      <w:r w:rsidR="00873CA8" w:rsidRPr="00873CA8">
        <w:rPr>
          <w:lang w:val="en-US"/>
        </w:rPr>
        <w:t>With the help of a chang</w:t>
      </w:r>
      <w:r w:rsidR="00873CA8">
        <w:rPr>
          <w:lang w:val="en-US"/>
        </w:rPr>
        <w:t>e</w:t>
      </w:r>
      <w:r w:rsidR="00873CA8" w:rsidRPr="00873CA8">
        <w:rPr>
          <w:lang w:val="en-US"/>
        </w:rPr>
        <w:t xml:space="preserve"> system, a robot can perform this process fully automatically. For the new CPS tool changer, SCHUNK deliberately focused on versatility. The pneumatically controlled system enables </w:t>
      </w:r>
      <w:r w:rsidR="00873CA8">
        <w:rPr>
          <w:lang w:val="en-US"/>
        </w:rPr>
        <w:t xml:space="preserve">the </w:t>
      </w:r>
      <w:r w:rsidR="00873CA8" w:rsidRPr="00873CA8">
        <w:rPr>
          <w:lang w:val="en-US"/>
        </w:rPr>
        <w:t xml:space="preserve">fast and reliable </w:t>
      </w:r>
      <w:r w:rsidR="00873CA8">
        <w:rPr>
          <w:lang w:val="en-US"/>
        </w:rPr>
        <w:t>ex</w:t>
      </w:r>
      <w:r w:rsidR="00873CA8" w:rsidRPr="00873CA8">
        <w:rPr>
          <w:lang w:val="en-US"/>
        </w:rPr>
        <w:t>chang</w:t>
      </w:r>
      <w:r w:rsidR="00873CA8">
        <w:rPr>
          <w:lang w:val="en-US"/>
        </w:rPr>
        <w:t>e</w:t>
      </w:r>
      <w:r w:rsidR="00873CA8" w:rsidRPr="00873CA8">
        <w:rPr>
          <w:lang w:val="en-US"/>
        </w:rPr>
        <w:t xml:space="preserve"> of grippers and other tools with handling weights of up to 1,000 kg at the frontend. The </w:t>
      </w:r>
      <w:r w:rsidR="00873CA8">
        <w:rPr>
          <w:lang w:val="en-US"/>
        </w:rPr>
        <w:t>C</w:t>
      </w:r>
      <w:r w:rsidR="00873CA8" w:rsidRPr="00873CA8">
        <w:rPr>
          <w:lang w:val="en-US"/>
        </w:rPr>
        <w:t>PS</w:t>
      </w:r>
      <w:r w:rsidR="00873CA8">
        <w:rPr>
          <w:lang w:val="en-US"/>
        </w:rPr>
        <w:t xml:space="preserve"> </w:t>
      </w:r>
      <w:r w:rsidR="00873CA8" w:rsidRPr="00873CA8">
        <w:rPr>
          <w:lang w:val="en-US"/>
        </w:rPr>
        <w:t>series includes 18 sizes, ensuring that users can find the right changer for any robot.</w:t>
      </w:r>
    </w:p>
    <w:p w14:paraId="342E0431" w14:textId="77777777" w:rsidR="00386F2C" w:rsidRPr="00873CA8" w:rsidRDefault="00386F2C" w:rsidP="00903DA7">
      <w:pPr>
        <w:ind w:left="-284"/>
        <w:rPr>
          <w:lang w:val="en-US"/>
        </w:rPr>
      </w:pPr>
    </w:p>
    <w:p w14:paraId="61289B2C" w14:textId="2752F070" w:rsidR="004C5E10" w:rsidRPr="006F4012" w:rsidRDefault="006B7787" w:rsidP="00903DA7">
      <w:pPr>
        <w:ind w:left="-284"/>
        <w:rPr>
          <w:b/>
          <w:bCs/>
          <w:lang w:val="en-US"/>
        </w:rPr>
      </w:pPr>
      <w:r w:rsidRPr="006F4012">
        <w:rPr>
          <w:b/>
          <w:bCs/>
          <w:lang w:val="en-US"/>
        </w:rPr>
        <w:t>Focus on safety and efficiency</w:t>
      </w:r>
    </w:p>
    <w:p w14:paraId="4101DA65" w14:textId="77777777" w:rsidR="004C5E10" w:rsidRPr="006F4012" w:rsidRDefault="004C5E10" w:rsidP="00903DA7">
      <w:pPr>
        <w:ind w:left="-284"/>
        <w:rPr>
          <w:lang w:val="en-US"/>
        </w:rPr>
      </w:pPr>
    </w:p>
    <w:p w14:paraId="6B3AAD45" w14:textId="6B46B4C9" w:rsidR="00420E86" w:rsidRPr="008F77D1" w:rsidRDefault="008F77D1" w:rsidP="00903DA7">
      <w:pPr>
        <w:ind w:left="-284"/>
        <w:rPr>
          <w:lang w:val="en-US"/>
        </w:rPr>
      </w:pPr>
      <w:r w:rsidRPr="008F77D1">
        <w:rPr>
          <w:lang w:val="en-US"/>
        </w:rPr>
        <w:t>Th</w:t>
      </w:r>
      <w:r w:rsidR="007F1638" w:rsidRPr="008F77D1">
        <w:rPr>
          <w:lang w:val="en-US"/>
        </w:rPr>
        <w:t xml:space="preserve">e </w:t>
      </w:r>
      <w:r w:rsidR="002B3747" w:rsidRPr="008F77D1">
        <w:rPr>
          <w:lang w:val="en-US"/>
        </w:rPr>
        <w:t>CPS</w:t>
      </w:r>
      <w:r w:rsidR="007F1638" w:rsidRPr="008F77D1">
        <w:rPr>
          <w:lang w:val="en-US"/>
        </w:rPr>
        <w:t xml:space="preserve"> </w:t>
      </w:r>
      <w:r w:rsidRPr="008F77D1">
        <w:rPr>
          <w:lang w:val="en-US"/>
        </w:rPr>
        <w:t>consists of a change master (CPS-K) and a change adapter (CPS-A), which interlock positively and reliably via compressed air.</w:t>
      </w:r>
      <w:r>
        <w:rPr>
          <w:lang w:val="en-US"/>
        </w:rPr>
        <w:t xml:space="preserve"> </w:t>
      </w:r>
      <w:r w:rsidRPr="008F77D1">
        <w:rPr>
          <w:lang w:val="en-US"/>
        </w:rPr>
        <w:t>An integrated spring minimizes gap formation in the event of an unexpected drop in air pressure and ensures self-retaining locking at the same time.</w:t>
      </w:r>
      <w:r>
        <w:rPr>
          <w:lang w:val="en-US"/>
        </w:rPr>
        <w:t xml:space="preserve"> </w:t>
      </w:r>
      <w:r w:rsidRPr="008F77D1">
        <w:rPr>
          <w:lang w:val="en-US"/>
        </w:rPr>
        <w:t>Optional sensors increase transparency in process monitoring by detecting both the locking status and tool presence.</w:t>
      </w:r>
      <w:r w:rsidRPr="008F77D1">
        <w:rPr>
          <w:lang w:val="en-US"/>
        </w:rPr>
        <w:br/>
        <w:t>A wide range of signal, pneumatic, fluid, and communication modules further expands the functionality and application possibilities of the CPS</w:t>
      </w:r>
      <w:r>
        <w:rPr>
          <w:lang w:val="en-US"/>
        </w:rPr>
        <w:t>.</w:t>
      </w:r>
    </w:p>
    <w:p w14:paraId="1BA8180B" w14:textId="48F8F851" w:rsidR="005057FB" w:rsidRPr="008F77D1" w:rsidRDefault="008F77D1" w:rsidP="005057FB">
      <w:pPr>
        <w:ind w:left="-284"/>
        <w:rPr>
          <w:lang w:val="en-US"/>
        </w:rPr>
      </w:pPr>
      <w:r w:rsidRPr="008F77D1">
        <w:rPr>
          <w:lang w:val="en-US"/>
        </w:rPr>
        <w:t>Th</w:t>
      </w:r>
      <w:r w:rsidR="000020C8" w:rsidRPr="008F77D1">
        <w:rPr>
          <w:lang w:val="en-US"/>
        </w:rPr>
        <w:t xml:space="preserve">e </w:t>
      </w:r>
      <w:r w:rsidRPr="008F77D1">
        <w:rPr>
          <w:lang w:val="en-US"/>
        </w:rPr>
        <w:t>tool changer can be used with a robot or even stationary, e.g. in the fixture constru</w:t>
      </w:r>
      <w:r>
        <w:rPr>
          <w:lang w:val="en-US"/>
        </w:rPr>
        <w:t xml:space="preserve">ction. </w:t>
      </w:r>
      <w:r w:rsidRPr="008F77D1">
        <w:rPr>
          <w:lang w:val="en-US"/>
        </w:rPr>
        <w:t xml:space="preserve">Because it is fully compatible with existing </w:t>
      </w:r>
      <w:r w:rsidR="00B47E3C" w:rsidRPr="008F77D1">
        <w:rPr>
          <w:lang w:val="en-US"/>
        </w:rPr>
        <w:t>SCHUNK</w:t>
      </w:r>
      <w:r w:rsidRPr="008F77D1">
        <w:rPr>
          <w:lang w:val="en-US"/>
        </w:rPr>
        <w:t xml:space="preserve"> changers, users do no</w:t>
      </w:r>
      <w:r>
        <w:rPr>
          <w:lang w:val="en-US"/>
        </w:rPr>
        <w:t xml:space="preserve">t have to teach </w:t>
      </w:r>
      <w:r w:rsidR="00450E43">
        <w:rPr>
          <w:lang w:val="en-US"/>
        </w:rPr>
        <w:t xml:space="preserve">them </w:t>
      </w:r>
      <w:r>
        <w:rPr>
          <w:lang w:val="en-US"/>
        </w:rPr>
        <w:t xml:space="preserve">again when exchanging. </w:t>
      </w:r>
      <w:r w:rsidRPr="008F77D1">
        <w:rPr>
          <w:lang w:val="en-US"/>
        </w:rPr>
        <w:t>Mounting of the change master onto the robot is</w:t>
      </w:r>
      <w:r>
        <w:rPr>
          <w:lang w:val="en-US"/>
        </w:rPr>
        <w:t xml:space="preserve"> very easily done via ISO flanges or standardized adapter plates.</w:t>
      </w:r>
      <w:r w:rsidR="00965DEF" w:rsidRPr="008F77D1">
        <w:rPr>
          <w:lang w:val="en-US"/>
        </w:rPr>
        <w:t xml:space="preserve"> </w:t>
      </w:r>
      <w:r w:rsidRPr="008F77D1">
        <w:rPr>
          <w:lang w:val="en-US"/>
        </w:rPr>
        <w:t xml:space="preserve">The use of hardened steel in all functional parts makes the </w:t>
      </w:r>
      <w:r w:rsidR="007E7597" w:rsidRPr="008F77D1">
        <w:rPr>
          <w:lang w:val="en-US"/>
        </w:rPr>
        <w:t>CPS</w:t>
      </w:r>
      <w:r w:rsidR="0009248A" w:rsidRPr="008F77D1">
        <w:rPr>
          <w:lang w:val="en-US"/>
        </w:rPr>
        <w:t xml:space="preserve"> </w:t>
      </w:r>
      <w:r w:rsidRPr="008F77D1">
        <w:rPr>
          <w:lang w:val="en-US"/>
        </w:rPr>
        <w:t>p</w:t>
      </w:r>
      <w:r>
        <w:rPr>
          <w:lang w:val="en-US"/>
        </w:rPr>
        <w:t xml:space="preserve">articularly robust and durable, even in harsh machine environments. </w:t>
      </w:r>
    </w:p>
    <w:p w14:paraId="6804BC07" w14:textId="77777777" w:rsidR="00B47E3C" w:rsidRPr="008F77D1" w:rsidRDefault="00B47E3C" w:rsidP="005057FB">
      <w:pPr>
        <w:ind w:left="-284"/>
        <w:rPr>
          <w:lang w:val="en-US"/>
        </w:rPr>
      </w:pPr>
    </w:p>
    <w:p w14:paraId="5CFBDD10" w14:textId="77777777" w:rsidR="008F77D1" w:rsidRPr="00971FD2" w:rsidRDefault="008F77D1" w:rsidP="005057FB">
      <w:pPr>
        <w:ind w:left="-284"/>
        <w:rPr>
          <w:lang w:val="en-US"/>
        </w:rPr>
      </w:pPr>
    </w:p>
    <w:p w14:paraId="4517A3BF" w14:textId="77777777" w:rsidR="008F77D1" w:rsidRPr="00971FD2" w:rsidRDefault="008F77D1" w:rsidP="005057FB">
      <w:pPr>
        <w:ind w:left="-284"/>
        <w:rPr>
          <w:lang w:val="en-US"/>
        </w:rPr>
      </w:pPr>
    </w:p>
    <w:p w14:paraId="5E817F2F" w14:textId="77777777" w:rsidR="008F77D1" w:rsidRPr="00971FD2" w:rsidRDefault="008F77D1" w:rsidP="005057FB">
      <w:pPr>
        <w:ind w:left="-284"/>
        <w:rPr>
          <w:lang w:val="en-US"/>
        </w:rPr>
      </w:pPr>
    </w:p>
    <w:p w14:paraId="64613E82" w14:textId="39006077" w:rsidR="00045CEE" w:rsidRPr="006F4012" w:rsidRDefault="00606953" w:rsidP="005057FB">
      <w:pPr>
        <w:ind w:left="-284"/>
        <w:rPr>
          <w:b/>
          <w:bCs/>
          <w:lang w:val="en-US"/>
        </w:rPr>
      </w:pPr>
      <w:r w:rsidRPr="006F4012">
        <w:rPr>
          <w:b/>
          <w:bCs/>
          <w:lang w:val="en-US"/>
        </w:rPr>
        <w:lastRenderedPageBreak/>
        <w:t xml:space="preserve">Robot PLUS </w:t>
      </w:r>
    </w:p>
    <w:p w14:paraId="18147C95" w14:textId="77777777" w:rsidR="00606953" w:rsidRPr="006F4012" w:rsidRDefault="00606953" w:rsidP="005057FB">
      <w:pPr>
        <w:ind w:left="-284"/>
        <w:rPr>
          <w:lang w:val="en-US"/>
        </w:rPr>
      </w:pPr>
    </w:p>
    <w:p w14:paraId="23731F46" w14:textId="3FF5E9DC" w:rsidR="005057FB" w:rsidRPr="003218F5" w:rsidRDefault="008F77D1" w:rsidP="005057FB">
      <w:pPr>
        <w:ind w:left="-284"/>
        <w:rPr>
          <w:lang w:val="en-US"/>
        </w:rPr>
      </w:pPr>
      <w:r w:rsidRPr="003218F5">
        <w:rPr>
          <w:lang w:val="en-US"/>
        </w:rPr>
        <w:t>W</w:t>
      </w:r>
      <w:r w:rsidR="00895CEA" w:rsidRPr="003218F5">
        <w:rPr>
          <w:lang w:val="en-US"/>
        </w:rPr>
        <w:t>it</w:t>
      </w:r>
      <w:r w:rsidRPr="003218F5">
        <w:rPr>
          <w:lang w:val="en-US"/>
        </w:rPr>
        <w:t xml:space="preserve">h the new </w:t>
      </w:r>
      <w:r w:rsidR="00895CEA" w:rsidRPr="003218F5">
        <w:rPr>
          <w:lang w:val="en-US"/>
        </w:rPr>
        <w:t>Robot P</w:t>
      </w:r>
      <w:r w:rsidR="00782D66" w:rsidRPr="003218F5">
        <w:rPr>
          <w:lang w:val="en-US"/>
        </w:rPr>
        <w:t>LUS</w:t>
      </w:r>
      <w:r w:rsidRPr="003218F5">
        <w:rPr>
          <w:lang w:val="en-US"/>
        </w:rPr>
        <w:t xml:space="preserve"> p</w:t>
      </w:r>
      <w:r w:rsidR="00B66776" w:rsidRPr="003218F5">
        <w:rPr>
          <w:lang w:val="en-US"/>
        </w:rPr>
        <w:t>ortfolio</w:t>
      </w:r>
      <w:r w:rsidRPr="003218F5">
        <w:rPr>
          <w:lang w:val="en-US"/>
        </w:rPr>
        <w:t xml:space="preserve">, </w:t>
      </w:r>
      <w:r w:rsidR="00A753C2" w:rsidRPr="003218F5">
        <w:rPr>
          <w:lang w:val="en-US"/>
        </w:rPr>
        <w:t xml:space="preserve">SCHUNK </w:t>
      </w:r>
      <w:r w:rsidR="003218F5" w:rsidRPr="003218F5">
        <w:rPr>
          <w:lang w:val="en-US"/>
        </w:rPr>
        <w:t>of</w:t>
      </w:r>
      <w:r w:rsidR="003218F5">
        <w:rPr>
          <w:lang w:val="en-US"/>
        </w:rPr>
        <w:t>fer</w:t>
      </w:r>
      <w:r w:rsidRPr="003218F5">
        <w:rPr>
          <w:lang w:val="en-US"/>
        </w:rPr>
        <w:t xml:space="preserve">s versatile design possibilities for flexible robot automation. </w:t>
      </w:r>
      <w:r w:rsidRPr="008F77D1">
        <w:rPr>
          <w:lang w:val="en-US"/>
        </w:rPr>
        <w:t>In addition to tool changers s</w:t>
      </w:r>
      <w:r w:rsidR="003218F5">
        <w:rPr>
          <w:lang w:val="en-US"/>
        </w:rPr>
        <w:t>uc</w:t>
      </w:r>
      <w:r w:rsidRPr="008F77D1">
        <w:rPr>
          <w:lang w:val="en-US"/>
        </w:rPr>
        <w:t xml:space="preserve">h as the CPS and CPB, the comprehensive portfolio also includes newly developed </w:t>
      </w:r>
      <w:r w:rsidR="003218F5">
        <w:rPr>
          <w:lang w:val="en-US"/>
        </w:rPr>
        <w:t>compensation</w:t>
      </w:r>
      <w:r w:rsidRPr="008F77D1">
        <w:rPr>
          <w:lang w:val="en-US"/>
        </w:rPr>
        <w:t xml:space="preserve"> units and f</w:t>
      </w:r>
      <w:r>
        <w:rPr>
          <w:lang w:val="en-US"/>
        </w:rPr>
        <w:t xml:space="preserve">orce/torque sensors. </w:t>
      </w:r>
      <w:r w:rsidRPr="008F77D1">
        <w:rPr>
          <w:lang w:val="en-US"/>
        </w:rPr>
        <w:t>Thanks to it</w:t>
      </w:r>
      <w:r w:rsidR="003218F5">
        <w:rPr>
          <w:lang w:val="en-US"/>
        </w:rPr>
        <w:t>s</w:t>
      </w:r>
      <w:r w:rsidRPr="008F77D1">
        <w:rPr>
          <w:lang w:val="en-US"/>
        </w:rPr>
        <w:t xml:space="preserve"> decades of expertise in developing precisely </w:t>
      </w:r>
      <w:r w:rsidR="003218F5">
        <w:rPr>
          <w:lang w:val="en-US"/>
        </w:rPr>
        <w:t>engineered</w:t>
      </w:r>
      <w:r w:rsidRPr="008F77D1">
        <w:rPr>
          <w:lang w:val="en-US"/>
        </w:rPr>
        <w:t xml:space="preserve">, </w:t>
      </w:r>
      <w:r w:rsidR="003218F5" w:rsidRPr="008F77D1">
        <w:rPr>
          <w:lang w:val="en-US"/>
        </w:rPr>
        <w:t>well-</w:t>
      </w:r>
      <w:r w:rsidR="003218F5">
        <w:rPr>
          <w:lang w:val="en-US"/>
        </w:rPr>
        <w:t>conceived</w:t>
      </w:r>
      <w:r>
        <w:rPr>
          <w:lang w:val="en-US"/>
        </w:rPr>
        <w:t xml:space="preserve"> automation modules, SCHUNK stands for particularly high productivity, flexibility</w:t>
      </w:r>
      <w:r w:rsidR="005B78A2">
        <w:rPr>
          <w:lang w:val="en-US"/>
        </w:rPr>
        <w:t>,</w:t>
      </w:r>
      <w:r>
        <w:rPr>
          <w:lang w:val="en-US"/>
        </w:rPr>
        <w:t xml:space="preserve"> and resource </w:t>
      </w:r>
      <w:r w:rsidR="003218F5">
        <w:rPr>
          <w:lang w:val="en-US"/>
        </w:rPr>
        <w:t>efficiency</w:t>
      </w:r>
      <w:r>
        <w:rPr>
          <w:lang w:val="en-US"/>
        </w:rPr>
        <w:t>.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0295DA66" w:rsidR="00D75140" w:rsidRPr="00E02CE5" w:rsidRDefault="00D75140" w:rsidP="00C27222">
      <w:pPr>
        <w:ind w:left="-284"/>
        <w:rPr>
          <w:lang w:val="en-US"/>
        </w:rPr>
      </w:pPr>
    </w:p>
    <w:p w14:paraId="1D7F0B8B" w14:textId="77777777" w:rsidR="00D75140" w:rsidRPr="00E02CE5" w:rsidRDefault="00D75140" w:rsidP="00D75140">
      <w:pPr>
        <w:spacing w:line="240" w:lineRule="auto"/>
        <w:ind w:left="-284"/>
        <w:rPr>
          <w:lang w:val="en-US"/>
        </w:rPr>
      </w:pPr>
    </w:p>
    <w:p w14:paraId="1AECC096" w14:textId="722D790B" w:rsidR="00D75140" w:rsidRPr="00527EF1" w:rsidRDefault="003218F5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Captions</w:t>
      </w:r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3C27C3" w:rsidRPr="00D75140" w14:paraId="1E3B4058" w14:textId="77777777" w:rsidTr="003C27C3">
        <w:trPr>
          <w:cantSplit/>
          <w:trHeight w:val="551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642DBCAF" w14:textId="6D6ADB59" w:rsidR="003C27C3" w:rsidRDefault="007605D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76DCB3C" wp14:editId="0A1A97D7">
                  <wp:extent cx="1438659" cy="960122"/>
                  <wp:effectExtent l="0" t="0" r="9525" b="0"/>
                  <wp:docPr id="210279370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793702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9" cy="9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9AC7FC8" w14:textId="24AF4A7B" w:rsidR="003C27C3" w:rsidRPr="003218F5" w:rsidRDefault="003218F5">
            <w:pPr>
              <w:ind w:left="248"/>
              <w:rPr>
                <w:lang w:val="en-US"/>
              </w:rPr>
            </w:pPr>
            <w:r w:rsidRPr="003218F5">
              <w:rPr>
                <w:lang w:val="en-US"/>
              </w:rPr>
              <w:t xml:space="preserve">The new </w:t>
            </w:r>
            <w:r w:rsidR="007D6F14" w:rsidRPr="003218F5">
              <w:rPr>
                <w:lang w:val="en-US"/>
              </w:rPr>
              <w:t>pneumatic</w:t>
            </w:r>
            <w:r w:rsidRPr="003218F5">
              <w:rPr>
                <w:lang w:val="en-US"/>
              </w:rPr>
              <w:t xml:space="preserve"> CPS tool changer </w:t>
            </w:r>
            <w:r w:rsidR="00BE440C">
              <w:rPr>
                <w:lang w:val="en-US"/>
              </w:rPr>
              <w:t xml:space="preserve">allows </w:t>
            </w:r>
            <w:r w:rsidRPr="003218F5">
              <w:rPr>
                <w:lang w:val="en-US"/>
              </w:rPr>
              <w:t xml:space="preserve">end effectors </w:t>
            </w:r>
            <w:r w:rsidR="00BE440C">
              <w:rPr>
                <w:lang w:val="en-US"/>
              </w:rPr>
              <w:t xml:space="preserve">on the robot to be </w:t>
            </w:r>
            <w:r w:rsidR="005B78A2">
              <w:rPr>
                <w:lang w:val="en-US"/>
              </w:rPr>
              <w:t>ex</w:t>
            </w:r>
            <w:r w:rsidR="00BE440C">
              <w:rPr>
                <w:lang w:val="en-US"/>
              </w:rPr>
              <w:t>changed quickly and reliably</w:t>
            </w:r>
            <w:r w:rsidRPr="003218F5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3218F5">
              <w:rPr>
                <w:lang w:val="en-US"/>
              </w:rPr>
              <w:t>Equipped with a S</w:t>
            </w:r>
            <w:r w:rsidR="00AB11E1" w:rsidRPr="003218F5">
              <w:rPr>
                <w:lang w:val="en-US"/>
              </w:rPr>
              <w:t xml:space="preserve">CHUNK </w:t>
            </w:r>
            <w:r w:rsidRPr="003218F5">
              <w:rPr>
                <w:lang w:val="en-US"/>
              </w:rPr>
              <w:t>m</w:t>
            </w:r>
            <w:r w:rsidR="00AB11E1" w:rsidRPr="003218F5">
              <w:rPr>
                <w:lang w:val="en-US"/>
              </w:rPr>
              <w:t>agnet</w:t>
            </w:r>
            <w:r w:rsidRPr="003218F5">
              <w:rPr>
                <w:lang w:val="en-US"/>
              </w:rPr>
              <w:t>ic gripper, raw parts are placed on the con</w:t>
            </w:r>
            <w:r>
              <w:rPr>
                <w:lang w:val="en-US"/>
              </w:rPr>
              <w:t xml:space="preserve">veyor belt for further processing. </w:t>
            </w:r>
          </w:p>
          <w:p w14:paraId="79AEFF4F" w14:textId="77777777" w:rsidR="003C27C3" w:rsidRPr="003218F5" w:rsidRDefault="003C27C3">
            <w:pPr>
              <w:ind w:left="248"/>
              <w:rPr>
                <w:lang w:val="en-US"/>
              </w:rPr>
            </w:pPr>
          </w:p>
          <w:p w14:paraId="498569DE" w14:textId="05E5C2B5" w:rsidR="003C27C3" w:rsidRPr="00170170" w:rsidRDefault="00BE440C">
            <w:pPr>
              <w:ind w:left="248"/>
            </w:pPr>
            <w:r w:rsidRPr="00BE440C">
              <w:rPr>
                <w:lang w:val="en-US"/>
              </w:rPr>
              <w:t>Image source</w:t>
            </w:r>
            <w:r w:rsidR="003C27C3" w:rsidRPr="00BE440C">
              <w:rPr>
                <w:lang w:val="en-US"/>
              </w:rPr>
              <w:t>: SCHUNK</w:t>
            </w:r>
            <w:r w:rsidR="007D6F14" w:rsidRPr="00BE440C">
              <w:rPr>
                <w:lang w:val="en-US"/>
              </w:rPr>
              <w:t xml:space="preserve"> SE &amp; Co. </w:t>
            </w:r>
            <w:r w:rsidR="007D6F14">
              <w:t>KG</w:t>
            </w:r>
          </w:p>
        </w:tc>
      </w:tr>
      <w:tr w:rsidR="00D6498C" w:rsidRPr="00D75140" w14:paraId="747301A4" w14:textId="77777777" w:rsidTr="007E4848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3497750" w14:textId="77777777" w:rsidR="00D6498C" w:rsidRPr="00D75140" w:rsidRDefault="00D6498C" w:rsidP="007E4848">
            <w:pPr>
              <w:spacing w:before="100" w:beforeAutospacing="1" w:after="100" w:afterAutospacing="1"/>
              <w:ind w:firstLine="1"/>
              <w:rPr>
                <w:color w:val="000000"/>
              </w:rPr>
            </w:pPr>
            <w:r w:rsidRPr="00DA3281">
              <w:rPr>
                <w:i/>
                <w:iCs/>
                <w:color w:val="44546A" w:themeColor="text2"/>
                <w:sz w:val="18"/>
                <w:szCs w:val="18"/>
              </w:rPr>
              <w:t>CPS_Anwendungsbild_Beladung_Magnetgreifer_06_2025.jpg</w:t>
            </w:r>
          </w:p>
        </w:tc>
      </w:tr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58AF5C20" w:rsidR="00D75140" w:rsidRDefault="00EA1B4A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A6E18A8" wp14:editId="4CB4C77D">
                  <wp:extent cx="1438659" cy="960122"/>
                  <wp:effectExtent l="0" t="0" r="9525" b="0"/>
                  <wp:docPr id="77317118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171184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9" cy="9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151ECC5D" w14:textId="7F300B39" w:rsidR="00DF6ADE" w:rsidRPr="00BE440C" w:rsidRDefault="00BE440C" w:rsidP="00155339">
            <w:pPr>
              <w:ind w:left="248"/>
              <w:rPr>
                <w:lang w:val="en-US"/>
              </w:rPr>
            </w:pPr>
            <w:r w:rsidRPr="00BE440C">
              <w:rPr>
                <w:lang w:val="en-US"/>
              </w:rPr>
              <w:t xml:space="preserve">With fast changeover cycles between different end effectors, tool changers minimize downtime and increase productivity. </w:t>
            </w:r>
          </w:p>
          <w:p w14:paraId="4ED67231" w14:textId="77777777" w:rsidR="00C721B1" w:rsidRPr="00BE440C" w:rsidRDefault="00C721B1" w:rsidP="00155339">
            <w:pPr>
              <w:ind w:left="248"/>
              <w:rPr>
                <w:lang w:val="en-US"/>
              </w:rPr>
            </w:pPr>
          </w:p>
          <w:p w14:paraId="3CA90C7D" w14:textId="315A3E74" w:rsidR="00D75140" w:rsidRPr="00C721B1" w:rsidRDefault="00BE440C" w:rsidP="00155339">
            <w:pPr>
              <w:ind w:left="248"/>
            </w:pPr>
            <w:r w:rsidRPr="00BE440C">
              <w:rPr>
                <w:lang w:val="en-US"/>
              </w:rPr>
              <w:t>Image sourc</w:t>
            </w:r>
            <w:r w:rsidR="007D6F14" w:rsidRPr="00BE440C">
              <w:rPr>
                <w:lang w:val="en-US"/>
              </w:rPr>
              <w:t xml:space="preserve">e: SCHUNK SE &amp; Co. </w:t>
            </w:r>
            <w:r w:rsidR="007D6F14">
              <w:t>KG</w:t>
            </w:r>
          </w:p>
        </w:tc>
      </w:tr>
      <w:tr w:rsidR="005C608C" w:rsidRPr="00D75140" w14:paraId="35A45C6B" w14:textId="77777777" w:rsidTr="007E4848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08551EB" w14:textId="77777777" w:rsidR="005C608C" w:rsidRPr="00D75140" w:rsidRDefault="005C608C" w:rsidP="007E4848">
            <w:pPr>
              <w:spacing w:before="100" w:beforeAutospacing="1" w:after="100" w:afterAutospacing="1"/>
              <w:rPr>
                <w:color w:val="000000"/>
              </w:rPr>
            </w:pPr>
            <w:r w:rsidRPr="001D22E2">
              <w:rPr>
                <w:i/>
                <w:iCs/>
                <w:color w:val="44546A" w:themeColor="text2"/>
                <w:sz w:val="18"/>
                <w:szCs w:val="18"/>
              </w:rPr>
              <w:t>CPS_Anwendungsbild_Wechsel_Ablage_06_2025.jpg</w:t>
            </w:r>
          </w:p>
        </w:tc>
      </w:tr>
      <w:tr w:rsidR="0001491E" w:rsidRPr="00170170" w14:paraId="481C18CC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24C9BE25" w14:textId="2199FA99" w:rsidR="0001491E" w:rsidRDefault="00117CC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B2F869E" wp14:editId="594C165E">
                  <wp:extent cx="1438659" cy="960122"/>
                  <wp:effectExtent l="0" t="0" r="9525" b="0"/>
                  <wp:docPr id="12675027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50278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9" cy="9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F0D751B" w14:textId="24D829BB" w:rsidR="002F2D72" w:rsidRPr="00DC7082" w:rsidRDefault="00BE440C" w:rsidP="006340D4">
            <w:pPr>
              <w:ind w:left="248"/>
              <w:rPr>
                <w:lang w:val="en-US"/>
              </w:rPr>
            </w:pPr>
            <w:r w:rsidRPr="00BE440C">
              <w:rPr>
                <w:lang w:val="en-US"/>
              </w:rPr>
              <w:t>C</w:t>
            </w:r>
            <w:r w:rsidR="00101580" w:rsidRPr="00BE440C">
              <w:rPr>
                <w:lang w:val="en-US"/>
              </w:rPr>
              <w:t>ombine</w:t>
            </w:r>
            <w:r w:rsidRPr="00BE440C">
              <w:rPr>
                <w:lang w:val="en-US"/>
              </w:rPr>
              <w:t>d</w:t>
            </w:r>
            <w:r w:rsidR="00101580" w:rsidRPr="00BE440C">
              <w:rPr>
                <w:lang w:val="en-US"/>
              </w:rPr>
              <w:t xml:space="preserve"> </w:t>
            </w:r>
            <w:r w:rsidRPr="00BE440C">
              <w:rPr>
                <w:lang w:val="en-US"/>
              </w:rPr>
              <w:t>w</w:t>
            </w:r>
            <w:r w:rsidR="00532460" w:rsidRPr="00BE440C">
              <w:rPr>
                <w:lang w:val="en-US"/>
              </w:rPr>
              <w:t>it</w:t>
            </w:r>
            <w:r w:rsidRPr="00BE440C">
              <w:rPr>
                <w:lang w:val="en-US"/>
              </w:rPr>
              <w:t>h the</w:t>
            </w:r>
            <w:r w:rsidR="00532460" w:rsidRPr="00BE440C">
              <w:rPr>
                <w:lang w:val="en-US"/>
              </w:rPr>
              <w:t xml:space="preserve"> </w:t>
            </w:r>
            <w:r w:rsidR="00DF6ADE" w:rsidRPr="00BE440C">
              <w:rPr>
                <w:lang w:val="en-US"/>
              </w:rPr>
              <w:t>PGN-plus-P</w:t>
            </w:r>
            <w:r w:rsidRPr="00BE440C">
              <w:rPr>
                <w:lang w:val="en-US"/>
              </w:rPr>
              <w:t xml:space="preserve"> double gripper, the tool changer speed</w:t>
            </w:r>
            <w:r w:rsidR="005B78A2">
              <w:rPr>
                <w:lang w:val="en-US"/>
              </w:rPr>
              <w:t>s</w:t>
            </w:r>
            <w:r w:rsidRPr="00BE440C">
              <w:rPr>
                <w:lang w:val="en-US"/>
              </w:rPr>
              <w:t xml:space="preserve"> </w:t>
            </w:r>
            <w:r w:rsidR="005B78A2">
              <w:rPr>
                <w:lang w:val="en-US"/>
              </w:rPr>
              <w:t>up</w:t>
            </w:r>
            <w:r w:rsidR="00DC7082">
              <w:rPr>
                <w:lang w:val="en-US"/>
              </w:rPr>
              <w:t xml:space="preserve"> </w:t>
            </w:r>
            <w:r w:rsidRPr="00BE440C">
              <w:rPr>
                <w:lang w:val="en-US"/>
              </w:rPr>
              <w:t xml:space="preserve">handling of raw and finished parts in </w:t>
            </w:r>
            <w:r w:rsidR="00DC7082">
              <w:rPr>
                <w:lang w:val="en-US"/>
              </w:rPr>
              <w:t>a single</w:t>
            </w:r>
            <w:r w:rsidRPr="00BE440C">
              <w:rPr>
                <w:lang w:val="en-US"/>
              </w:rPr>
              <w:t xml:space="preserve"> process step.</w:t>
            </w:r>
          </w:p>
          <w:p w14:paraId="3E292097" w14:textId="77777777" w:rsidR="0001491E" w:rsidRPr="00DC7082" w:rsidRDefault="0001491E">
            <w:pPr>
              <w:ind w:left="-14" w:firstLine="283"/>
              <w:rPr>
                <w:lang w:val="en-US"/>
              </w:rPr>
            </w:pPr>
          </w:p>
          <w:p w14:paraId="4AD42855" w14:textId="0BDB675B" w:rsidR="0001491E" w:rsidRPr="00170170" w:rsidRDefault="00DC7082">
            <w:pPr>
              <w:ind w:left="-14" w:firstLine="283"/>
            </w:pPr>
            <w:r w:rsidRPr="00450E43">
              <w:rPr>
                <w:lang w:val="en-US"/>
              </w:rPr>
              <w:t>Image source</w:t>
            </w:r>
            <w:r w:rsidR="006340D4" w:rsidRPr="00450E43">
              <w:rPr>
                <w:lang w:val="en-US"/>
              </w:rPr>
              <w:t xml:space="preserve">: SCHUNK SE &amp; Co. </w:t>
            </w:r>
            <w:r w:rsidR="006340D4">
              <w:t>KG</w:t>
            </w:r>
          </w:p>
        </w:tc>
      </w:tr>
      <w:tr w:rsidR="00E02CE5" w:rsidRPr="001A1050" w14:paraId="23D4D554" w14:textId="77777777" w:rsidTr="008403A5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D5FB" w14:textId="39B43A28" w:rsidR="00E02CE5" w:rsidRPr="001A1050" w:rsidRDefault="00E02CE5" w:rsidP="001A1050">
            <w:pPr>
              <w:jc w:val="both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1D22E2">
              <w:rPr>
                <w:i/>
                <w:iCs/>
                <w:color w:val="44546A" w:themeColor="text2"/>
                <w:sz w:val="18"/>
                <w:szCs w:val="18"/>
              </w:rPr>
              <w:t>CPS_Anwendungsbild_Doppelgreifer_PGNplusP_06_2025.jpg</w:t>
            </w:r>
          </w:p>
        </w:tc>
      </w:tr>
    </w:tbl>
    <w:p w14:paraId="6D2341C3" w14:textId="77777777" w:rsidR="0001491E" w:rsidRPr="007605D9" w:rsidRDefault="0001491E" w:rsidP="00971FD2">
      <w:pPr>
        <w:ind w:left="-284"/>
      </w:pPr>
    </w:p>
    <w:p w14:paraId="23A1DC48" w14:textId="77777777" w:rsidR="003218F5" w:rsidRPr="007605D9" w:rsidRDefault="003218F5" w:rsidP="00971FD2">
      <w:pPr>
        <w:ind w:left="-284"/>
      </w:pPr>
    </w:p>
    <w:p w14:paraId="2E908C61" w14:textId="77777777" w:rsidR="003218F5" w:rsidRPr="007605D9" w:rsidRDefault="003218F5" w:rsidP="00971FD2">
      <w:pPr>
        <w:ind w:left="-284"/>
      </w:pPr>
    </w:p>
    <w:p w14:paraId="244C21B8" w14:textId="77777777" w:rsidR="003218F5" w:rsidRPr="007605D9" w:rsidRDefault="003218F5" w:rsidP="00971FD2">
      <w:pPr>
        <w:ind w:left="-284"/>
      </w:pPr>
    </w:p>
    <w:p w14:paraId="7C4F722C" w14:textId="77777777" w:rsidR="003218F5" w:rsidRPr="007605D9" w:rsidRDefault="003218F5" w:rsidP="00971FD2">
      <w:pPr>
        <w:ind w:left="-284"/>
      </w:pPr>
    </w:p>
    <w:p w14:paraId="15E6D26C" w14:textId="10E997D5" w:rsidR="00971FD2" w:rsidRPr="007605D9" w:rsidRDefault="00971FD2">
      <w:pPr>
        <w:spacing w:after="60" w:line="240" w:lineRule="auto"/>
      </w:pPr>
      <w:r w:rsidRPr="007605D9">
        <w:br w:type="page"/>
      </w:r>
    </w:p>
    <w:p w14:paraId="6C727834" w14:textId="77777777" w:rsidR="003218F5" w:rsidRPr="007605D9" w:rsidRDefault="003218F5" w:rsidP="00971FD2">
      <w:pPr>
        <w:ind w:left="-284"/>
      </w:pPr>
    </w:p>
    <w:p w14:paraId="54ADF2E1" w14:textId="77777777" w:rsidR="003218F5" w:rsidRPr="007605D9" w:rsidRDefault="003218F5" w:rsidP="00971FD2">
      <w:pPr>
        <w:ind w:left="-284"/>
      </w:pPr>
    </w:p>
    <w:p w14:paraId="15954615" w14:textId="4727867C" w:rsidR="006545A7" w:rsidRPr="003218F5" w:rsidRDefault="003218F5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3218F5">
        <w:rPr>
          <w:b/>
          <w:color w:val="000000"/>
          <w:sz w:val="24"/>
          <w:szCs w:val="20"/>
          <w:lang w:val="en-US" w:eastAsia="de-DE"/>
        </w:rPr>
        <w:t>C</w:t>
      </w:r>
      <w:r w:rsidR="006545A7" w:rsidRPr="003218F5">
        <w:rPr>
          <w:b/>
          <w:color w:val="000000"/>
          <w:sz w:val="24"/>
          <w:szCs w:val="20"/>
          <w:lang w:val="en-US" w:eastAsia="de-DE"/>
        </w:rPr>
        <w:t>onta</w:t>
      </w:r>
      <w:r w:rsidRPr="003218F5">
        <w:rPr>
          <w:b/>
          <w:color w:val="000000"/>
          <w:sz w:val="24"/>
          <w:szCs w:val="20"/>
          <w:lang w:val="en-US" w:eastAsia="de-DE"/>
        </w:rPr>
        <w:t>c</w:t>
      </w:r>
      <w:r w:rsidR="006545A7" w:rsidRPr="003218F5">
        <w:rPr>
          <w:b/>
          <w:color w:val="000000"/>
          <w:sz w:val="24"/>
          <w:szCs w:val="20"/>
          <w:lang w:val="en-US" w:eastAsia="de-DE"/>
        </w:rPr>
        <w:t>t</w:t>
      </w:r>
      <w:r w:rsidRPr="003218F5"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6545A7" w:rsidRPr="003218F5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3218F5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1A67AD00" w14:textId="77777777" w:rsidR="00752CF1" w:rsidRPr="00826D7F" w:rsidRDefault="00752CF1" w:rsidP="00752CF1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16649937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C56A002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12453C14" w14:textId="77777777" w:rsidR="00752CF1" w:rsidRPr="003218F5" w:rsidRDefault="00752CF1" w:rsidP="00752CF1">
      <w:pPr>
        <w:ind w:hanging="284"/>
        <w:jc w:val="both"/>
        <w:rPr>
          <w:szCs w:val="20"/>
          <w:lang w:val="en-US"/>
        </w:rPr>
      </w:pPr>
      <w:r w:rsidRPr="003218F5">
        <w:rPr>
          <w:szCs w:val="20"/>
          <w:lang w:val="en-US"/>
        </w:rPr>
        <w:t>Tel. +49-7133-103-2327</w:t>
      </w:r>
    </w:p>
    <w:p w14:paraId="051E8C75" w14:textId="77777777" w:rsidR="00752CF1" w:rsidRPr="003218F5" w:rsidRDefault="00752CF1" w:rsidP="00752CF1">
      <w:pPr>
        <w:ind w:hanging="284"/>
        <w:jc w:val="both"/>
        <w:rPr>
          <w:szCs w:val="20"/>
          <w:lang w:val="en-US"/>
        </w:rPr>
      </w:pPr>
      <w:r w:rsidRPr="003218F5">
        <w:rPr>
          <w:szCs w:val="20"/>
          <w:lang w:val="en-US"/>
        </w:rPr>
        <w:t>kathrin.mueller@de.schunk.com</w:t>
      </w:r>
    </w:p>
    <w:p w14:paraId="7FFF1906" w14:textId="77777777" w:rsidR="00752CF1" w:rsidRPr="003218F5" w:rsidRDefault="00752CF1" w:rsidP="00752CF1">
      <w:pPr>
        <w:ind w:hanging="284"/>
        <w:jc w:val="both"/>
        <w:rPr>
          <w:szCs w:val="20"/>
          <w:lang w:val="en-US"/>
        </w:rPr>
      </w:pPr>
      <w:r w:rsidRPr="003218F5">
        <w:rPr>
          <w:szCs w:val="20"/>
          <w:lang w:val="en-US"/>
        </w:rPr>
        <w:t>schunk.com</w:t>
      </w:r>
    </w:p>
    <w:sectPr w:rsidR="00752CF1" w:rsidRPr="003218F5" w:rsidSect="006B1666">
      <w:headerReference w:type="even" r:id="rId14"/>
      <w:headerReference w:type="default" r:id="rId15"/>
      <w:headerReference w:type="first" r:id="rId16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B133F" w14:textId="77777777" w:rsidR="00F1686D" w:rsidRDefault="00F1686D" w:rsidP="00795718">
      <w:r>
        <w:separator/>
      </w:r>
    </w:p>
  </w:endnote>
  <w:endnote w:type="continuationSeparator" w:id="0">
    <w:p w14:paraId="4D42F67B" w14:textId="77777777" w:rsidR="00F1686D" w:rsidRDefault="00F1686D" w:rsidP="00795718">
      <w:r>
        <w:continuationSeparator/>
      </w:r>
    </w:p>
  </w:endnote>
  <w:endnote w:type="continuationNotice" w:id="1">
    <w:p w14:paraId="407E5066" w14:textId="77777777" w:rsidR="00F1686D" w:rsidRDefault="00F168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5FCDC" w14:textId="77777777" w:rsidR="00F1686D" w:rsidRDefault="00F1686D" w:rsidP="00795718">
      <w:r>
        <w:separator/>
      </w:r>
    </w:p>
  </w:footnote>
  <w:footnote w:type="continuationSeparator" w:id="0">
    <w:p w14:paraId="586C0125" w14:textId="77777777" w:rsidR="00F1686D" w:rsidRDefault="00F1686D" w:rsidP="00795718">
      <w:r>
        <w:continuationSeparator/>
      </w:r>
    </w:p>
  </w:footnote>
  <w:footnote w:type="continuationNotice" w:id="1">
    <w:p w14:paraId="1886E534" w14:textId="77777777" w:rsidR="00F1686D" w:rsidRDefault="00F1686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CECEC68D-2D7E-4E84-AD68-D3EF182595E5}"/>
    <w:docVar w:name="dgnword-eventsink" w:val="2077720102544"/>
  </w:docVars>
  <w:rsids>
    <w:rsidRoot w:val="00795718"/>
    <w:rsid w:val="000020C8"/>
    <w:rsid w:val="00007017"/>
    <w:rsid w:val="000075D7"/>
    <w:rsid w:val="0001491E"/>
    <w:rsid w:val="00031843"/>
    <w:rsid w:val="00037615"/>
    <w:rsid w:val="00042BA7"/>
    <w:rsid w:val="00045CEE"/>
    <w:rsid w:val="00047640"/>
    <w:rsid w:val="000513F7"/>
    <w:rsid w:val="000526FD"/>
    <w:rsid w:val="00061764"/>
    <w:rsid w:val="00062618"/>
    <w:rsid w:val="00070C8A"/>
    <w:rsid w:val="0007118E"/>
    <w:rsid w:val="0007223F"/>
    <w:rsid w:val="000728A7"/>
    <w:rsid w:val="00083B26"/>
    <w:rsid w:val="0009248A"/>
    <w:rsid w:val="000943F0"/>
    <w:rsid w:val="00096134"/>
    <w:rsid w:val="000A09DF"/>
    <w:rsid w:val="000A21F3"/>
    <w:rsid w:val="000A56A1"/>
    <w:rsid w:val="000B1996"/>
    <w:rsid w:val="000B5154"/>
    <w:rsid w:val="000B5AB5"/>
    <w:rsid w:val="000C1C81"/>
    <w:rsid w:val="000D36EB"/>
    <w:rsid w:val="000D3DA3"/>
    <w:rsid w:val="000E6600"/>
    <w:rsid w:val="000F2817"/>
    <w:rsid w:val="00101580"/>
    <w:rsid w:val="0010498F"/>
    <w:rsid w:val="001063D2"/>
    <w:rsid w:val="001101E8"/>
    <w:rsid w:val="001172AC"/>
    <w:rsid w:val="00117CC1"/>
    <w:rsid w:val="00121ECA"/>
    <w:rsid w:val="001247AE"/>
    <w:rsid w:val="00127353"/>
    <w:rsid w:val="001362AA"/>
    <w:rsid w:val="001369FF"/>
    <w:rsid w:val="00143AC7"/>
    <w:rsid w:val="001449AB"/>
    <w:rsid w:val="001459FA"/>
    <w:rsid w:val="0014785D"/>
    <w:rsid w:val="00147AB8"/>
    <w:rsid w:val="001516C3"/>
    <w:rsid w:val="00154882"/>
    <w:rsid w:val="00155339"/>
    <w:rsid w:val="00170170"/>
    <w:rsid w:val="00173523"/>
    <w:rsid w:val="001A1050"/>
    <w:rsid w:val="001A5EEF"/>
    <w:rsid w:val="001B0344"/>
    <w:rsid w:val="001B4507"/>
    <w:rsid w:val="001B7BEB"/>
    <w:rsid w:val="001B7C8F"/>
    <w:rsid w:val="001D41C6"/>
    <w:rsid w:val="001D51E0"/>
    <w:rsid w:val="001D5B61"/>
    <w:rsid w:val="001E1745"/>
    <w:rsid w:val="001F4416"/>
    <w:rsid w:val="001F53DB"/>
    <w:rsid w:val="0020540F"/>
    <w:rsid w:val="00222FC9"/>
    <w:rsid w:val="00225FE6"/>
    <w:rsid w:val="0023428E"/>
    <w:rsid w:val="002353B6"/>
    <w:rsid w:val="00242137"/>
    <w:rsid w:val="0024256E"/>
    <w:rsid w:val="002528EE"/>
    <w:rsid w:val="00260377"/>
    <w:rsid w:val="002644DC"/>
    <w:rsid w:val="00266E4B"/>
    <w:rsid w:val="00267C12"/>
    <w:rsid w:val="00270EB2"/>
    <w:rsid w:val="00272223"/>
    <w:rsid w:val="0027419A"/>
    <w:rsid w:val="002828F5"/>
    <w:rsid w:val="0028733F"/>
    <w:rsid w:val="00290979"/>
    <w:rsid w:val="00294014"/>
    <w:rsid w:val="0029418F"/>
    <w:rsid w:val="002966B7"/>
    <w:rsid w:val="002A6413"/>
    <w:rsid w:val="002B1980"/>
    <w:rsid w:val="002B1F46"/>
    <w:rsid w:val="002B3747"/>
    <w:rsid w:val="002C1E1C"/>
    <w:rsid w:val="002C2724"/>
    <w:rsid w:val="002C2AB6"/>
    <w:rsid w:val="002C6818"/>
    <w:rsid w:val="002D48DC"/>
    <w:rsid w:val="002E2FC3"/>
    <w:rsid w:val="002E574E"/>
    <w:rsid w:val="002E6F3A"/>
    <w:rsid w:val="002F2D72"/>
    <w:rsid w:val="002F3C9D"/>
    <w:rsid w:val="002F70F8"/>
    <w:rsid w:val="003025CB"/>
    <w:rsid w:val="00303344"/>
    <w:rsid w:val="00305BFE"/>
    <w:rsid w:val="00311E92"/>
    <w:rsid w:val="003218F5"/>
    <w:rsid w:val="003221C1"/>
    <w:rsid w:val="003245BC"/>
    <w:rsid w:val="0032655C"/>
    <w:rsid w:val="00332E18"/>
    <w:rsid w:val="00351FA5"/>
    <w:rsid w:val="00353FD1"/>
    <w:rsid w:val="00354D74"/>
    <w:rsid w:val="00364D34"/>
    <w:rsid w:val="00365348"/>
    <w:rsid w:val="00380BAF"/>
    <w:rsid w:val="00385A12"/>
    <w:rsid w:val="00386F2C"/>
    <w:rsid w:val="00391CE8"/>
    <w:rsid w:val="00395DC6"/>
    <w:rsid w:val="003B6377"/>
    <w:rsid w:val="003C27C3"/>
    <w:rsid w:val="003D4F81"/>
    <w:rsid w:val="003D52A4"/>
    <w:rsid w:val="003E234D"/>
    <w:rsid w:val="00404537"/>
    <w:rsid w:val="00410450"/>
    <w:rsid w:val="004107B9"/>
    <w:rsid w:val="00413791"/>
    <w:rsid w:val="00420E86"/>
    <w:rsid w:val="0042344A"/>
    <w:rsid w:val="00427431"/>
    <w:rsid w:val="0042770B"/>
    <w:rsid w:val="00436BA1"/>
    <w:rsid w:val="00436ED1"/>
    <w:rsid w:val="00440FF8"/>
    <w:rsid w:val="00443B19"/>
    <w:rsid w:val="00450B54"/>
    <w:rsid w:val="00450E43"/>
    <w:rsid w:val="00452753"/>
    <w:rsid w:val="004532CB"/>
    <w:rsid w:val="004544FE"/>
    <w:rsid w:val="004655F8"/>
    <w:rsid w:val="00471FDC"/>
    <w:rsid w:val="004773D7"/>
    <w:rsid w:val="004822B8"/>
    <w:rsid w:val="00484E39"/>
    <w:rsid w:val="004929A4"/>
    <w:rsid w:val="004A3888"/>
    <w:rsid w:val="004B72E9"/>
    <w:rsid w:val="004C5ABA"/>
    <w:rsid w:val="004C5E10"/>
    <w:rsid w:val="004C7F20"/>
    <w:rsid w:val="004D6300"/>
    <w:rsid w:val="004D668D"/>
    <w:rsid w:val="004F18DD"/>
    <w:rsid w:val="005057FB"/>
    <w:rsid w:val="00505F54"/>
    <w:rsid w:val="005169BE"/>
    <w:rsid w:val="00516CB4"/>
    <w:rsid w:val="00523190"/>
    <w:rsid w:val="00527ABF"/>
    <w:rsid w:val="00527EF1"/>
    <w:rsid w:val="00531786"/>
    <w:rsid w:val="00532460"/>
    <w:rsid w:val="0053318A"/>
    <w:rsid w:val="005367E4"/>
    <w:rsid w:val="005460EB"/>
    <w:rsid w:val="00560583"/>
    <w:rsid w:val="0056070D"/>
    <w:rsid w:val="0056615D"/>
    <w:rsid w:val="00573D48"/>
    <w:rsid w:val="00575A05"/>
    <w:rsid w:val="00580502"/>
    <w:rsid w:val="00584268"/>
    <w:rsid w:val="0058534C"/>
    <w:rsid w:val="0058620D"/>
    <w:rsid w:val="00596B65"/>
    <w:rsid w:val="00597D6D"/>
    <w:rsid w:val="005A2419"/>
    <w:rsid w:val="005B2035"/>
    <w:rsid w:val="005B748B"/>
    <w:rsid w:val="005B78A2"/>
    <w:rsid w:val="005C608C"/>
    <w:rsid w:val="005D306B"/>
    <w:rsid w:val="005D41FA"/>
    <w:rsid w:val="005D7455"/>
    <w:rsid w:val="005E134A"/>
    <w:rsid w:val="005E5010"/>
    <w:rsid w:val="005F1797"/>
    <w:rsid w:val="006010D2"/>
    <w:rsid w:val="0060604D"/>
    <w:rsid w:val="00606953"/>
    <w:rsid w:val="00606E67"/>
    <w:rsid w:val="00626491"/>
    <w:rsid w:val="006314B1"/>
    <w:rsid w:val="006340D4"/>
    <w:rsid w:val="0064338F"/>
    <w:rsid w:val="00644A37"/>
    <w:rsid w:val="006545A7"/>
    <w:rsid w:val="00654C46"/>
    <w:rsid w:val="00657EED"/>
    <w:rsid w:val="0066365F"/>
    <w:rsid w:val="00680595"/>
    <w:rsid w:val="0069238D"/>
    <w:rsid w:val="006A0DF3"/>
    <w:rsid w:val="006A2945"/>
    <w:rsid w:val="006B1666"/>
    <w:rsid w:val="006B7787"/>
    <w:rsid w:val="006C7387"/>
    <w:rsid w:val="006C7DB9"/>
    <w:rsid w:val="006D4519"/>
    <w:rsid w:val="006E0618"/>
    <w:rsid w:val="006E143D"/>
    <w:rsid w:val="006E2D32"/>
    <w:rsid w:val="006F4012"/>
    <w:rsid w:val="00706146"/>
    <w:rsid w:val="00710989"/>
    <w:rsid w:val="00710B0B"/>
    <w:rsid w:val="0071567C"/>
    <w:rsid w:val="00715BFD"/>
    <w:rsid w:val="00717C2E"/>
    <w:rsid w:val="007274AE"/>
    <w:rsid w:val="00727732"/>
    <w:rsid w:val="00732554"/>
    <w:rsid w:val="00732A2C"/>
    <w:rsid w:val="00735A3A"/>
    <w:rsid w:val="0074135C"/>
    <w:rsid w:val="00744A78"/>
    <w:rsid w:val="007477BD"/>
    <w:rsid w:val="00750089"/>
    <w:rsid w:val="00752934"/>
    <w:rsid w:val="00752CF1"/>
    <w:rsid w:val="007605D9"/>
    <w:rsid w:val="00761507"/>
    <w:rsid w:val="00764AD8"/>
    <w:rsid w:val="00770012"/>
    <w:rsid w:val="00770C85"/>
    <w:rsid w:val="0077259E"/>
    <w:rsid w:val="007737CD"/>
    <w:rsid w:val="007826D8"/>
    <w:rsid w:val="00782D66"/>
    <w:rsid w:val="00784567"/>
    <w:rsid w:val="00790B67"/>
    <w:rsid w:val="00793659"/>
    <w:rsid w:val="00795718"/>
    <w:rsid w:val="007A138D"/>
    <w:rsid w:val="007A1D4D"/>
    <w:rsid w:val="007A5027"/>
    <w:rsid w:val="007A6327"/>
    <w:rsid w:val="007A657F"/>
    <w:rsid w:val="007B02AE"/>
    <w:rsid w:val="007B0C20"/>
    <w:rsid w:val="007B1C7C"/>
    <w:rsid w:val="007B24A7"/>
    <w:rsid w:val="007B2BC3"/>
    <w:rsid w:val="007B3E87"/>
    <w:rsid w:val="007D609A"/>
    <w:rsid w:val="007D6F14"/>
    <w:rsid w:val="007E31D7"/>
    <w:rsid w:val="007E471C"/>
    <w:rsid w:val="007E7597"/>
    <w:rsid w:val="007F1638"/>
    <w:rsid w:val="007F4549"/>
    <w:rsid w:val="00801DF5"/>
    <w:rsid w:val="00802B47"/>
    <w:rsid w:val="00804F0D"/>
    <w:rsid w:val="008055E6"/>
    <w:rsid w:val="00806546"/>
    <w:rsid w:val="00806C34"/>
    <w:rsid w:val="008113AF"/>
    <w:rsid w:val="00820BEC"/>
    <w:rsid w:val="00827C7C"/>
    <w:rsid w:val="00835477"/>
    <w:rsid w:val="0085578B"/>
    <w:rsid w:val="00873CA8"/>
    <w:rsid w:val="0087562B"/>
    <w:rsid w:val="008857BE"/>
    <w:rsid w:val="00891A6C"/>
    <w:rsid w:val="00893680"/>
    <w:rsid w:val="00895CEA"/>
    <w:rsid w:val="008A3D75"/>
    <w:rsid w:val="008B485A"/>
    <w:rsid w:val="008B4D8F"/>
    <w:rsid w:val="008B76D2"/>
    <w:rsid w:val="008D2944"/>
    <w:rsid w:val="008D3546"/>
    <w:rsid w:val="008D40BC"/>
    <w:rsid w:val="008D4962"/>
    <w:rsid w:val="008E0E6A"/>
    <w:rsid w:val="008E25CF"/>
    <w:rsid w:val="008F1853"/>
    <w:rsid w:val="008F4E95"/>
    <w:rsid w:val="008F5D80"/>
    <w:rsid w:val="008F77D1"/>
    <w:rsid w:val="00901C70"/>
    <w:rsid w:val="009028F9"/>
    <w:rsid w:val="00903DA7"/>
    <w:rsid w:val="00914DCC"/>
    <w:rsid w:val="00922162"/>
    <w:rsid w:val="0092572B"/>
    <w:rsid w:val="009309EA"/>
    <w:rsid w:val="009344D7"/>
    <w:rsid w:val="009361D6"/>
    <w:rsid w:val="00937352"/>
    <w:rsid w:val="009403D9"/>
    <w:rsid w:val="00943048"/>
    <w:rsid w:val="00955511"/>
    <w:rsid w:val="009563D2"/>
    <w:rsid w:val="00957184"/>
    <w:rsid w:val="00965B4F"/>
    <w:rsid w:val="00965DEF"/>
    <w:rsid w:val="00965EEF"/>
    <w:rsid w:val="00971FD2"/>
    <w:rsid w:val="00981E75"/>
    <w:rsid w:val="0099303D"/>
    <w:rsid w:val="009A474F"/>
    <w:rsid w:val="009A75D1"/>
    <w:rsid w:val="009B045F"/>
    <w:rsid w:val="009B290A"/>
    <w:rsid w:val="009B493A"/>
    <w:rsid w:val="009B6D71"/>
    <w:rsid w:val="009D322A"/>
    <w:rsid w:val="009D35C3"/>
    <w:rsid w:val="009D6C4D"/>
    <w:rsid w:val="009F0643"/>
    <w:rsid w:val="009F3E28"/>
    <w:rsid w:val="00A02B98"/>
    <w:rsid w:val="00A04B4F"/>
    <w:rsid w:val="00A210ED"/>
    <w:rsid w:val="00A216C3"/>
    <w:rsid w:val="00A2176C"/>
    <w:rsid w:val="00A248D7"/>
    <w:rsid w:val="00A31E29"/>
    <w:rsid w:val="00A36F7C"/>
    <w:rsid w:val="00A41043"/>
    <w:rsid w:val="00A44A71"/>
    <w:rsid w:val="00A47DDA"/>
    <w:rsid w:val="00A51EB8"/>
    <w:rsid w:val="00A55C2C"/>
    <w:rsid w:val="00A61E88"/>
    <w:rsid w:val="00A6432F"/>
    <w:rsid w:val="00A6705A"/>
    <w:rsid w:val="00A67831"/>
    <w:rsid w:val="00A730E4"/>
    <w:rsid w:val="00A753C2"/>
    <w:rsid w:val="00A77416"/>
    <w:rsid w:val="00A83D19"/>
    <w:rsid w:val="00A87B1A"/>
    <w:rsid w:val="00A915C4"/>
    <w:rsid w:val="00AA278A"/>
    <w:rsid w:val="00AA3CDD"/>
    <w:rsid w:val="00AA45D0"/>
    <w:rsid w:val="00AB11E1"/>
    <w:rsid w:val="00AB36C0"/>
    <w:rsid w:val="00AE0C1C"/>
    <w:rsid w:val="00AE600C"/>
    <w:rsid w:val="00AF1E97"/>
    <w:rsid w:val="00AF4848"/>
    <w:rsid w:val="00AF5B4B"/>
    <w:rsid w:val="00B027A6"/>
    <w:rsid w:val="00B14B99"/>
    <w:rsid w:val="00B211B9"/>
    <w:rsid w:val="00B22A99"/>
    <w:rsid w:val="00B302A1"/>
    <w:rsid w:val="00B3507A"/>
    <w:rsid w:val="00B41297"/>
    <w:rsid w:val="00B41448"/>
    <w:rsid w:val="00B45A28"/>
    <w:rsid w:val="00B45C2D"/>
    <w:rsid w:val="00B46E6D"/>
    <w:rsid w:val="00B47E3C"/>
    <w:rsid w:val="00B621A4"/>
    <w:rsid w:val="00B63CEE"/>
    <w:rsid w:val="00B646C2"/>
    <w:rsid w:val="00B66776"/>
    <w:rsid w:val="00B668EB"/>
    <w:rsid w:val="00B753A0"/>
    <w:rsid w:val="00B75C2C"/>
    <w:rsid w:val="00B773A8"/>
    <w:rsid w:val="00B8585D"/>
    <w:rsid w:val="00B911E8"/>
    <w:rsid w:val="00B962D0"/>
    <w:rsid w:val="00BA0C42"/>
    <w:rsid w:val="00BB1CCA"/>
    <w:rsid w:val="00BC1981"/>
    <w:rsid w:val="00BD30EF"/>
    <w:rsid w:val="00BE21ED"/>
    <w:rsid w:val="00BE36C4"/>
    <w:rsid w:val="00BE440C"/>
    <w:rsid w:val="00BF36BB"/>
    <w:rsid w:val="00C02318"/>
    <w:rsid w:val="00C14DA2"/>
    <w:rsid w:val="00C1539F"/>
    <w:rsid w:val="00C164AA"/>
    <w:rsid w:val="00C22A92"/>
    <w:rsid w:val="00C26B07"/>
    <w:rsid w:val="00C27222"/>
    <w:rsid w:val="00C307BD"/>
    <w:rsid w:val="00C43098"/>
    <w:rsid w:val="00C500BA"/>
    <w:rsid w:val="00C554B8"/>
    <w:rsid w:val="00C5577E"/>
    <w:rsid w:val="00C6064A"/>
    <w:rsid w:val="00C63624"/>
    <w:rsid w:val="00C67830"/>
    <w:rsid w:val="00C70630"/>
    <w:rsid w:val="00C70F8D"/>
    <w:rsid w:val="00C721B1"/>
    <w:rsid w:val="00C73524"/>
    <w:rsid w:val="00C73668"/>
    <w:rsid w:val="00C81B43"/>
    <w:rsid w:val="00C848E4"/>
    <w:rsid w:val="00C8591E"/>
    <w:rsid w:val="00C863D3"/>
    <w:rsid w:val="00C91EF8"/>
    <w:rsid w:val="00C922C0"/>
    <w:rsid w:val="00C9745D"/>
    <w:rsid w:val="00CB0770"/>
    <w:rsid w:val="00CB1060"/>
    <w:rsid w:val="00CB4C2A"/>
    <w:rsid w:val="00CB5180"/>
    <w:rsid w:val="00CB7500"/>
    <w:rsid w:val="00CC0BED"/>
    <w:rsid w:val="00CC1A8E"/>
    <w:rsid w:val="00CD7F27"/>
    <w:rsid w:val="00CE2A98"/>
    <w:rsid w:val="00CE4074"/>
    <w:rsid w:val="00CF0E6C"/>
    <w:rsid w:val="00CF42A1"/>
    <w:rsid w:val="00CF5387"/>
    <w:rsid w:val="00CF53CA"/>
    <w:rsid w:val="00CF7E32"/>
    <w:rsid w:val="00D0027B"/>
    <w:rsid w:val="00D005BC"/>
    <w:rsid w:val="00D02044"/>
    <w:rsid w:val="00D13CAC"/>
    <w:rsid w:val="00D228DE"/>
    <w:rsid w:val="00D23039"/>
    <w:rsid w:val="00D401EB"/>
    <w:rsid w:val="00D463F1"/>
    <w:rsid w:val="00D55AA8"/>
    <w:rsid w:val="00D57235"/>
    <w:rsid w:val="00D6498C"/>
    <w:rsid w:val="00D65B2A"/>
    <w:rsid w:val="00D726DD"/>
    <w:rsid w:val="00D75140"/>
    <w:rsid w:val="00D801A2"/>
    <w:rsid w:val="00D93CC0"/>
    <w:rsid w:val="00D9642D"/>
    <w:rsid w:val="00DA6BE3"/>
    <w:rsid w:val="00DB7D63"/>
    <w:rsid w:val="00DC7082"/>
    <w:rsid w:val="00DD6962"/>
    <w:rsid w:val="00DD79DB"/>
    <w:rsid w:val="00DE0A81"/>
    <w:rsid w:val="00DE0D19"/>
    <w:rsid w:val="00DE22C9"/>
    <w:rsid w:val="00DF02B3"/>
    <w:rsid w:val="00DF5558"/>
    <w:rsid w:val="00DF6ADE"/>
    <w:rsid w:val="00DF7AD6"/>
    <w:rsid w:val="00E0070B"/>
    <w:rsid w:val="00E02CE5"/>
    <w:rsid w:val="00E14195"/>
    <w:rsid w:val="00E3204E"/>
    <w:rsid w:val="00E34700"/>
    <w:rsid w:val="00E4429C"/>
    <w:rsid w:val="00E46450"/>
    <w:rsid w:val="00E56690"/>
    <w:rsid w:val="00E612A7"/>
    <w:rsid w:val="00E639B6"/>
    <w:rsid w:val="00E6543A"/>
    <w:rsid w:val="00E65EE7"/>
    <w:rsid w:val="00E66545"/>
    <w:rsid w:val="00E66DEE"/>
    <w:rsid w:val="00E7421B"/>
    <w:rsid w:val="00E81549"/>
    <w:rsid w:val="00E83D21"/>
    <w:rsid w:val="00E86D41"/>
    <w:rsid w:val="00E90BFB"/>
    <w:rsid w:val="00E92018"/>
    <w:rsid w:val="00E94861"/>
    <w:rsid w:val="00EA1B4A"/>
    <w:rsid w:val="00EC2335"/>
    <w:rsid w:val="00ED26CC"/>
    <w:rsid w:val="00ED383F"/>
    <w:rsid w:val="00ED386C"/>
    <w:rsid w:val="00ED412A"/>
    <w:rsid w:val="00ED7E4A"/>
    <w:rsid w:val="00EE01C3"/>
    <w:rsid w:val="00EE13F4"/>
    <w:rsid w:val="00EE5792"/>
    <w:rsid w:val="00EE75D6"/>
    <w:rsid w:val="00EF42F8"/>
    <w:rsid w:val="00EF7109"/>
    <w:rsid w:val="00F0014A"/>
    <w:rsid w:val="00F01E92"/>
    <w:rsid w:val="00F077F9"/>
    <w:rsid w:val="00F10977"/>
    <w:rsid w:val="00F10F4A"/>
    <w:rsid w:val="00F1686D"/>
    <w:rsid w:val="00F20020"/>
    <w:rsid w:val="00F26E3C"/>
    <w:rsid w:val="00F3097A"/>
    <w:rsid w:val="00F313BA"/>
    <w:rsid w:val="00F52317"/>
    <w:rsid w:val="00F52745"/>
    <w:rsid w:val="00F60213"/>
    <w:rsid w:val="00F66A7D"/>
    <w:rsid w:val="00F74B85"/>
    <w:rsid w:val="00F77DBD"/>
    <w:rsid w:val="00F97A81"/>
    <w:rsid w:val="00FA17A4"/>
    <w:rsid w:val="00FB3D4A"/>
    <w:rsid w:val="00FC2F33"/>
    <w:rsid w:val="00FD2BB3"/>
    <w:rsid w:val="00FD3647"/>
    <w:rsid w:val="00FE107C"/>
    <w:rsid w:val="00FE27B0"/>
    <w:rsid w:val="00FE3A8A"/>
    <w:rsid w:val="00FE7842"/>
    <w:rsid w:val="00FF483F"/>
    <w:rsid w:val="00FF6317"/>
    <w:rsid w:val="04484DC6"/>
    <w:rsid w:val="0752EC72"/>
    <w:rsid w:val="077C22AC"/>
    <w:rsid w:val="0ACCD3FF"/>
    <w:rsid w:val="0B873451"/>
    <w:rsid w:val="0EB4A6AA"/>
    <w:rsid w:val="0F2FC8C1"/>
    <w:rsid w:val="1254A327"/>
    <w:rsid w:val="13783474"/>
    <w:rsid w:val="142FD27A"/>
    <w:rsid w:val="146B910F"/>
    <w:rsid w:val="16B78ABD"/>
    <w:rsid w:val="1700A85E"/>
    <w:rsid w:val="192639B1"/>
    <w:rsid w:val="1B6B404C"/>
    <w:rsid w:val="240624FC"/>
    <w:rsid w:val="25088EFF"/>
    <w:rsid w:val="2AF8025B"/>
    <w:rsid w:val="2F267422"/>
    <w:rsid w:val="307E436C"/>
    <w:rsid w:val="350ADC9E"/>
    <w:rsid w:val="35E0CAD5"/>
    <w:rsid w:val="37403095"/>
    <w:rsid w:val="383BB5F8"/>
    <w:rsid w:val="3A3E5DDA"/>
    <w:rsid w:val="3C4C60B0"/>
    <w:rsid w:val="3E77EB94"/>
    <w:rsid w:val="41D61620"/>
    <w:rsid w:val="43F87700"/>
    <w:rsid w:val="4AF880FA"/>
    <w:rsid w:val="4F95A899"/>
    <w:rsid w:val="50530E95"/>
    <w:rsid w:val="52CB50C6"/>
    <w:rsid w:val="5502E299"/>
    <w:rsid w:val="56C40AD7"/>
    <w:rsid w:val="578FC9B8"/>
    <w:rsid w:val="57E8A830"/>
    <w:rsid w:val="5BB87A56"/>
    <w:rsid w:val="6237EB30"/>
    <w:rsid w:val="62DB092F"/>
    <w:rsid w:val="631D96A4"/>
    <w:rsid w:val="64B97AE2"/>
    <w:rsid w:val="66A26315"/>
    <w:rsid w:val="6851E234"/>
    <w:rsid w:val="6BA25D66"/>
    <w:rsid w:val="6DA5DBFF"/>
    <w:rsid w:val="724583AF"/>
    <w:rsid w:val="72669421"/>
    <w:rsid w:val="761B1D9F"/>
    <w:rsid w:val="76A18CD1"/>
    <w:rsid w:val="7AFF04E3"/>
    <w:rsid w:val="7CDB89B8"/>
    <w:rsid w:val="7EE4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6F4A0D14-EDCB-4935-B95A-97A46434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0604D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604D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604D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65EEF"/>
    <w:pPr>
      <w:spacing w:after="0"/>
    </w:pPr>
  </w:style>
  <w:style w:type="character" w:styleId="Erwhnung">
    <w:name w:val="Mention"/>
    <w:basedOn w:val="Absatz-Standardschriftart"/>
    <w:uiPriority w:val="99"/>
    <w:unhideWhenUsed/>
    <w:rsid w:val="00A77416"/>
    <w:rPr>
      <w:color w:val="2B579A"/>
      <w:shd w:val="clear" w:color="auto" w:fill="E1DFDD"/>
    </w:rPr>
  </w:style>
  <w:style w:type="paragraph" w:customStyle="1" w:styleId="MAGAFlietext">
    <w:name w:val="MAGA_Fließtext"/>
    <w:basedOn w:val="Standard"/>
    <w:qFormat/>
    <w:rsid w:val="004822B8"/>
    <w:pPr>
      <w:tabs>
        <w:tab w:val="left" w:pos="284"/>
      </w:tabs>
      <w:spacing w:line="340" w:lineRule="exact"/>
    </w:pPr>
    <w:rPr>
      <w:rFonts w:ascii="Calibri Light" w:eastAsia="Georgia" w:hAnsi="Calibri Light" w:cs="Arial"/>
      <w:szCs w:val="20"/>
      <w:lang w:eastAsia="de-DE"/>
      <w14:numForm w14:val="default"/>
    </w:rPr>
  </w:style>
  <w:style w:type="paragraph" w:styleId="StandardWeb">
    <w:name w:val="Normal (Web)"/>
    <w:basedOn w:val="Standard"/>
    <w:uiPriority w:val="99"/>
    <w:semiHidden/>
    <w:unhideWhenUsed/>
    <w:rsid w:val="00436ED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1" ma:contentTypeDescription="Ein neues Dokument erstellen." ma:contentTypeScope="" ma:versionID="15f2ac8fd0f259e4b1e6410233f41611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3AA3ED-6C77-4F4E-BA58-4561F49837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F4F4BB36-79C3-46D2-9FF1-498A9DEC1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44E353-3D59-460A-81C0-7B9BB77FE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12</cp:revision>
  <cp:lastPrinted>2025-05-28T11:54:00Z</cp:lastPrinted>
  <dcterms:created xsi:type="dcterms:W3CDTF">2025-05-28T12:43:00Z</dcterms:created>
  <dcterms:modified xsi:type="dcterms:W3CDTF">2025-06-17T15:08:00Z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